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7D10" w14:textId="77777777" w:rsidR="00AF559C" w:rsidRPr="00AF559C" w:rsidRDefault="00AF559C" w:rsidP="00AF559C">
      <w:pPr>
        <w:keepNext/>
        <w:keepLines/>
        <w:spacing w:after="0" w:line="259" w:lineRule="auto"/>
        <w:ind w:left="816" w:right="0" w:hanging="5"/>
        <w:jc w:val="left"/>
        <w:outlineLvl w:val="0"/>
        <w:rPr>
          <w:rFonts w:ascii="Quatro Slab" w:hAnsi="Quatro Slab"/>
          <w:b/>
          <w:bCs/>
          <w:smallCaps/>
          <w:color w:val="auto"/>
          <w:spacing w:val="5"/>
          <w:sz w:val="72"/>
          <w:szCs w:val="72"/>
        </w:rPr>
      </w:pPr>
      <w:bookmarkStart w:id="0" w:name="_Hlk201211915"/>
      <w:r w:rsidRPr="00AF559C">
        <w:rPr>
          <w:rFonts w:ascii="Quatro Slab" w:hAnsi="Quatro Slab"/>
          <w:b/>
          <w:bCs/>
          <w:smallCaps/>
          <w:color w:val="auto"/>
          <w:spacing w:val="5"/>
          <w:sz w:val="72"/>
          <w:szCs w:val="72"/>
        </w:rPr>
        <w:t>Forhåndsaftale for Klyngeledere, Institutionsledere og Pædagogiske enhedsledere i selvejende daginstitutioner.</w:t>
      </w:r>
    </w:p>
    <w:tbl>
      <w:tblPr>
        <w:tblStyle w:val="Tabel-Gitter"/>
        <w:tblpPr w:leftFromText="141" w:rightFromText="141" w:vertAnchor="text" w:horzAnchor="margin" w:tblpXSpec="center" w:tblpY="574"/>
        <w:tblW w:w="0" w:type="auto"/>
        <w:tblLook w:val="04A0" w:firstRow="1" w:lastRow="0" w:firstColumn="1" w:lastColumn="0" w:noHBand="0" w:noVBand="1"/>
      </w:tblPr>
      <w:tblGrid>
        <w:gridCol w:w="9048"/>
      </w:tblGrid>
      <w:tr w:rsidR="00AF559C" w:rsidRPr="00AF559C" w14:paraId="01AEF2C1" w14:textId="77777777" w:rsidTr="00B24D68">
        <w:tc>
          <w:tcPr>
            <w:tcW w:w="9048" w:type="dxa"/>
            <w:tcBorders>
              <w:top w:val="nil"/>
              <w:left w:val="nil"/>
              <w:bottom w:val="nil"/>
              <w:right w:val="nil"/>
            </w:tcBorders>
          </w:tcPr>
          <w:p w14:paraId="7B2C9B03" w14:textId="77777777" w:rsidR="00AF559C" w:rsidRPr="00AF559C" w:rsidRDefault="00AF559C" w:rsidP="00AF559C">
            <w:pPr>
              <w:keepNext/>
              <w:keepLines/>
              <w:spacing w:before="40" w:after="0" w:line="240" w:lineRule="auto"/>
              <w:jc w:val="left"/>
              <w:outlineLvl w:val="1"/>
              <w:rPr>
                <w:rFonts w:ascii="Quatro Slab" w:eastAsiaTheme="majorEastAsia" w:hAnsi="Quatro Slab" w:cstheme="majorBidi"/>
                <w:color w:val="auto"/>
                <w:sz w:val="26"/>
                <w:szCs w:val="26"/>
              </w:rPr>
            </w:pPr>
            <w:r w:rsidRPr="00AF559C">
              <w:rPr>
                <w:rFonts w:ascii="Quatro Slab" w:eastAsiaTheme="majorEastAsia" w:hAnsi="Quatro Slab" w:cstheme="majorBidi"/>
                <w:color w:val="auto"/>
                <w:sz w:val="26"/>
                <w:szCs w:val="26"/>
              </w:rPr>
              <w:t xml:space="preserve">Forhandlingsfællesskabet </w:t>
            </w:r>
            <w:r w:rsidRPr="00AF559C">
              <w:rPr>
                <w:rFonts w:ascii="Quatro Slab" w:eastAsiaTheme="majorEastAsia" w:hAnsi="Quatro Slab" w:cstheme="majorBidi"/>
                <w:color w:val="auto"/>
                <w:sz w:val="26"/>
                <w:szCs w:val="26"/>
              </w:rPr>
              <w:br/>
              <w:t>for selvejende daginstitutioner i København</w:t>
            </w:r>
          </w:p>
          <w:p w14:paraId="7943B7E0" w14:textId="77777777" w:rsidR="00AF559C" w:rsidRPr="00AF559C" w:rsidRDefault="00AF559C" w:rsidP="00AF559C">
            <w:pPr>
              <w:keepNext/>
              <w:keepLines/>
              <w:spacing w:before="40" w:after="0" w:line="240" w:lineRule="auto"/>
              <w:outlineLvl w:val="1"/>
              <w:rPr>
                <w:rFonts w:ascii="Quatro Slab" w:eastAsiaTheme="majorEastAsia" w:hAnsi="Quatro Slab" w:cstheme="majorBidi"/>
                <w:color w:val="auto"/>
                <w:sz w:val="26"/>
                <w:szCs w:val="26"/>
              </w:rPr>
            </w:pPr>
            <w:r w:rsidRPr="00AF559C">
              <w:rPr>
                <w:rFonts w:ascii="Quatro Slab" w:eastAsiaTheme="majorEastAsia" w:hAnsi="Quatro Slab" w:cstheme="majorBidi"/>
                <w:color w:val="auto"/>
                <w:sz w:val="26"/>
                <w:szCs w:val="26"/>
              </w:rPr>
              <w:t>Og</w:t>
            </w:r>
          </w:p>
          <w:p w14:paraId="35F1FAE5" w14:textId="77777777" w:rsidR="00AF559C" w:rsidRPr="00AF559C" w:rsidRDefault="00AF559C" w:rsidP="00AF559C">
            <w:pPr>
              <w:rPr>
                <w:rFonts w:ascii="Quatro Slab" w:hAnsi="Quatro Slab"/>
              </w:rPr>
            </w:pPr>
          </w:p>
          <w:p w14:paraId="1F32FA09" w14:textId="77777777" w:rsidR="00AF559C" w:rsidRPr="00AF559C" w:rsidRDefault="00AF559C" w:rsidP="00AF559C">
            <w:pPr>
              <w:keepNext/>
              <w:keepLines/>
              <w:spacing w:before="40" w:after="0" w:line="240" w:lineRule="auto"/>
              <w:outlineLvl w:val="1"/>
              <w:rPr>
                <w:rFonts w:ascii="Quatro Slab" w:eastAsiaTheme="majorEastAsia" w:hAnsi="Quatro Slab" w:cstheme="majorBidi"/>
                <w:color w:val="auto"/>
                <w:sz w:val="26"/>
                <w:szCs w:val="26"/>
              </w:rPr>
            </w:pPr>
            <w:r w:rsidRPr="00AF559C">
              <w:rPr>
                <w:rFonts w:ascii="Quatro Slab" w:eastAsiaTheme="majorEastAsia" w:hAnsi="Quatro Slab" w:cstheme="majorBidi"/>
                <w:color w:val="auto"/>
                <w:sz w:val="26"/>
                <w:szCs w:val="26"/>
              </w:rPr>
              <w:t>BUPL Hovedstaden</w:t>
            </w:r>
          </w:p>
        </w:tc>
      </w:tr>
      <w:bookmarkEnd w:id="0"/>
    </w:tbl>
    <w:p w14:paraId="2FA39488" w14:textId="77777777" w:rsidR="00AF559C" w:rsidRPr="00AF559C" w:rsidRDefault="00AF559C" w:rsidP="00AF559C">
      <w:pPr>
        <w:spacing w:after="0" w:line="240" w:lineRule="auto"/>
        <w:ind w:left="0" w:right="1003" w:firstLine="24"/>
        <w:jc w:val="center"/>
        <w:rPr>
          <w:rFonts w:ascii="Quatro Slab" w:hAnsi="Quatro Slab"/>
          <w:b/>
          <w:bCs/>
        </w:rPr>
      </w:pPr>
    </w:p>
    <w:p w14:paraId="3185E4A6" w14:textId="77777777" w:rsidR="00AF559C" w:rsidRPr="00AF559C" w:rsidRDefault="00AF559C" w:rsidP="00AF559C">
      <w:pPr>
        <w:spacing w:after="11" w:line="240" w:lineRule="auto"/>
        <w:ind w:left="0" w:right="4517" w:hanging="5"/>
        <w:jc w:val="center"/>
        <w:rPr>
          <w:rFonts w:ascii="Quatro Slab" w:hAnsi="Quatro Slab"/>
          <w:b/>
          <w:bCs/>
        </w:rPr>
      </w:pPr>
      <w:r w:rsidRPr="00AF559C">
        <w:rPr>
          <w:rFonts w:ascii="Quatro Slab" w:eastAsia="Times New Roman" w:hAnsi="Quatro Slab" w:cs="Times New Roman"/>
          <w:sz w:val="32"/>
        </w:rPr>
        <w:br/>
      </w:r>
    </w:p>
    <w:p w14:paraId="78A18A78" w14:textId="77777777" w:rsidR="00AF559C" w:rsidRPr="00AF559C" w:rsidRDefault="00AF559C" w:rsidP="00AF559C">
      <w:pPr>
        <w:spacing w:after="161" w:line="240" w:lineRule="auto"/>
        <w:ind w:left="0" w:right="0"/>
        <w:jc w:val="left"/>
        <w:rPr>
          <w:rFonts w:ascii="Quatro Slab" w:hAnsi="Quatro Slab"/>
          <w:b/>
          <w:bCs/>
          <w:sz w:val="30"/>
        </w:rPr>
      </w:pPr>
    </w:p>
    <w:p w14:paraId="684A1973" w14:textId="77777777" w:rsidR="00AF559C" w:rsidRPr="00AF559C" w:rsidRDefault="00AF559C" w:rsidP="00AF559C">
      <w:pPr>
        <w:spacing w:after="160" w:line="240" w:lineRule="auto"/>
        <w:ind w:left="0" w:right="0"/>
        <w:jc w:val="left"/>
        <w:rPr>
          <w:rFonts w:ascii="Quatro Slab" w:eastAsia="Times New Roman" w:hAnsi="Quatro Slab" w:cs="Times New Roman"/>
          <w:sz w:val="32"/>
        </w:rPr>
      </w:pPr>
      <w:r w:rsidRPr="00AF559C">
        <w:rPr>
          <w:rFonts w:ascii="Quatro Slab" w:eastAsia="Times New Roman" w:hAnsi="Quatro Slab" w:cs="Times New Roman"/>
          <w:sz w:val="32"/>
        </w:rPr>
        <w:br w:type="page"/>
      </w:r>
    </w:p>
    <w:p w14:paraId="7DBF345B" w14:textId="77777777" w:rsidR="00AF559C" w:rsidRPr="00AF559C" w:rsidRDefault="00AF559C" w:rsidP="00AF559C">
      <w:pPr>
        <w:spacing w:after="92" w:line="240" w:lineRule="auto"/>
        <w:ind w:left="0" w:right="629" w:hanging="5"/>
        <w:jc w:val="left"/>
        <w:rPr>
          <w:rFonts w:ascii="Quatro Slab" w:hAnsi="Quatro Slab"/>
          <w:sz w:val="32"/>
        </w:rPr>
      </w:pPr>
      <w:r w:rsidRPr="00AF559C">
        <w:rPr>
          <w:rFonts w:ascii="Quatro Slab" w:hAnsi="Quatro Slab"/>
          <w:sz w:val="32"/>
        </w:rPr>
        <w:lastRenderedPageBreak/>
        <w:t>Indledende bemærkninger</w:t>
      </w:r>
    </w:p>
    <w:p w14:paraId="2B487042" w14:textId="77777777" w:rsidR="00AF559C" w:rsidRPr="00AF559C" w:rsidRDefault="00AF559C" w:rsidP="00AF559C">
      <w:pPr>
        <w:spacing w:line="240" w:lineRule="auto"/>
        <w:ind w:left="0"/>
        <w:rPr>
          <w:rFonts w:ascii="Quatro Slab" w:hAnsi="Quatro Slab"/>
        </w:rPr>
      </w:pPr>
      <w:r w:rsidRPr="00AF559C">
        <w:rPr>
          <w:rFonts w:ascii="Quatro Slab" w:hAnsi="Quatro Slab"/>
        </w:rPr>
        <w:t>Denne aftale, er indgået med hjemmel i Fællesaftale om lokal løndannelse for pædagogisk område, (09.06), der knytter sig til den i § 1, stk. 1, punkt 2 nævnte overenskomst. Aftalen udfylder og supplerer overenskomstens § 4 Grundløn, § 5 Funktionsløn og § 6 Kvalifikationsløn.</w:t>
      </w:r>
    </w:p>
    <w:p w14:paraId="15076EB8" w14:textId="77777777" w:rsidR="00AF559C" w:rsidRPr="00AF559C" w:rsidRDefault="00AF559C" w:rsidP="00AF559C">
      <w:pPr>
        <w:spacing w:line="240" w:lineRule="auto"/>
        <w:ind w:left="0"/>
        <w:rPr>
          <w:rFonts w:ascii="Quatro Slab" w:hAnsi="Quatro Slab"/>
        </w:rPr>
      </w:pPr>
    </w:p>
    <w:p w14:paraId="592F3B0B" w14:textId="77777777" w:rsidR="00AF559C" w:rsidRPr="00AF559C" w:rsidRDefault="00AF559C" w:rsidP="00AF559C">
      <w:pPr>
        <w:spacing w:after="66" w:line="240" w:lineRule="auto"/>
        <w:ind w:left="0" w:right="2155" w:hanging="10"/>
        <w:jc w:val="left"/>
        <w:rPr>
          <w:rFonts w:ascii="Quatro Slab" w:hAnsi="Quatro Slab"/>
          <w:b/>
          <w:bCs/>
        </w:rPr>
      </w:pPr>
      <w:r w:rsidRPr="00AF559C">
        <w:rPr>
          <w:rFonts w:ascii="Quatro Slab" w:hAnsi="Quatro Slab"/>
          <w:b/>
          <w:bCs/>
          <w:sz w:val="24"/>
        </w:rPr>
        <w:t>Bemærkning:</w:t>
      </w:r>
    </w:p>
    <w:p w14:paraId="03F909AA" w14:textId="77777777" w:rsidR="00AF559C" w:rsidRPr="00AF559C" w:rsidRDefault="00AF559C" w:rsidP="00AF559C">
      <w:pPr>
        <w:spacing w:line="240" w:lineRule="auto"/>
        <w:ind w:left="0" w:right="767"/>
        <w:rPr>
          <w:rFonts w:ascii="Quatro Slab" w:eastAsia="Times New Roman" w:hAnsi="Quatro Slab"/>
        </w:rPr>
      </w:pPr>
      <w:r w:rsidRPr="00AF559C">
        <w:rPr>
          <w:rFonts w:ascii="Quatro Slab" w:hAnsi="Quatro Slab"/>
          <w:u w:color="000000"/>
        </w:rPr>
        <w:t xml:space="preserve">Aftalen indgås mellem </w:t>
      </w:r>
      <w:r w:rsidRPr="00AF559C">
        <w:rPr>
          <w:rFonts w:ascii="Quatro Slab" w:eastAsia="Times New Roman" w:hAnsi="Quatro Slab"/>
        </w:rPr>
        <w:t>Forhandlingsfællesskabet for selvejende daginstitutioner med driftsaftale med Københavns kommune og BUPL Hovedstaden</w:t>
      </w:r>
    </w:p>
    <w:p w14:paraId="03F46B1F" w14:textId="77777777" w:rsidR="00AF559C" w:rsidRPr="00AF559C" w:rsidRDefault="00AF559C" w:rsidP="00AF559C">
      <w:pPr>
        <w:spacing w:line="240" w:lineRule="auto"/>
        <w:ind w:left="0" w:right="767"/>
        <w:rPr>
          <w:rFonts w:ascii="Quatro Slab" w:hAnsi="Quatro Slab"/>
        </w:rPr>
      </w:pPr>
      <w:r w:rsidRPr="00AF559C">
        <w:rPr>
          <w:rFonts w:ascii="Quatro Slab" w:hAnsi="Quatro Slab"/>
        </w:rPr>
        <w:t xml:space="preserve">Forhandlingsfællesskabet består af følgende organisationer: FOBU, SPIA, Børneringen, Landsorganisationen Danske Daginstitutioner, </w:t>
      </w:r>
      <w:proofErr w:type="spellStart"/>
      <w:r w:rsidRPr="00AF559C">
        <w:rPr>
          <w:rFonts w:ascii="Quatro Slab" w:hAnsi="Quatro Slab"/>
        </w:rPr>
        <w:t>Accountor</w:t>
      </w:r>
      <w:proofErr w:type="spellEnd"/>
      <w:r w:rsidRPr="00AF559C">
        <w:rPr>
          <w:rFonts w:ascii="Quatro Slab" w:hAnsi="Quatro Slab"/>
        </w:rPr>
        <w:t xml:space="preserve"> og Børnevennerne. </w:t>
      </w:r>
    </w:p>
    <w:p w14:paraId="52BE25C1" w14:textId="77777777" w:rsidR="00AF559C" w:rsidRPr="00AF559C" w:rsidRDefault="00AF559C" w:rsidP="00AF559C">
      <w:pPr>
        <w:spacing w:line="240" w:lineRule="auto"/>
        <w:ind w:left="0" w:right="767"/>
        <w:rPr>
          <w:rFonts w:ascii="Quatro Slab" w:hAnsi="Quatro Slab"/>
        </w:rPr>
      </w:pPr>
      <w:r w:rsidRPr="00AF559C">
        <w:rPr>
          <w:rFonts w:ascii="Quatro Slab" w:hAnsi="Quatro Slab"/>
        </w:rPr>
        <w:t>Forhandlingsfællesskabet forhandler og indgår aftalen efter mandat fra den enkelte selvejende daginstitutions bestyrelse.</w:t>
      </w:r>
    </w:p>
    <w:p w14:paraId="63BB3E5E" w14:textId="77777777" w:rsidR="00AF559C" w:rsidRPr="00AF559C" w:rsidRDefault="00AF559C" w:rsidP="00AF559C">
      <w:pPr>
        <w:spacing w:line="240" w:lineRule="auto"/>
        <w:ind w:left="0" w:right="767"/>
        <w:rPr>
          <w:rFonts w:ascii="Quatro Slab" w:hAnsi="Quatro Slab"/>
        </w:rPr>
      </w:pPr>
      <w:r w:rsidRPr="00AF559C">
        <w:rPr>
          <w:rFonts w:ascii="Quatro Slab" w:hAnsi="Quatro Slab"/>
        </w:rPr>
        <w:t>Kompetencen til at indgå og forhandle lønaftaler er delegeret til den enkelte selvejende daginstitution fra Københavns kommunes Børne- og Ungdomsforvaltning. Der henvises i øvrigt til forståelsespapir mellem Københavns kommunes Børne- og Ungdomsforvaltning og BUPL Hovedstaden af d. 20. august 2024.</w:t>
      </w:r>
      <w:r w:rsidRPr="00AF559C">
        <w:rPr>
          <w:rFonts w:ascii="Quatro Slab" w:hAnsi="Quatro Slab"/>
        </w:rPr>
        <w:br w:type="page"/>
      </w:r>
      <w:r w:rsidRPr="00AF559C">
        <w:rPr>
          <w:rFonts w:ascii="Quatro Slab" w:hAnsi="Quatro Slab"/>
        </w:rPr>
        <w:lastRenderedPageBreak/>
        <w:tab/>
      </w:r>
    </w:p>
    <w:p w14:paraId="21549383" w14:textId="77777777" w:rsidR="00AF559C" w:rsidRPr="00AF559C" w:rsidRDefault="00AF559C" w:rsidP="00AF559C">
      <w:pPr>
        <w:spacing w:after="92" w:line="240" w:lineRule="auto"/>
        <w:ind w:left="0" w:right="629" w:hanging="5"/>
        <w:jc w:val="left"/>
        <w:rPr>
          <w:rFonts w:ascii="Quatro Slab" w:hAnsi="Quatro Slab"/>
          <w:sz w:val="32"/>
        </w:rPr>
      </w:pPr>
      <w:r w:rsidRPr="00AF559C">
        <w:rPr>
          <w:rFonts w:ascii="Quatro Slab" w:hAnsi="Quatro Slab"/>
          <w:sz w:val="32"/>
        </w:rPr>
        <w:t xml:space="preserve">Kapitel </w:t>
      </w:r>
      <w:proofErr w:type="gramStart"/>
      <w:r w:rsidRPr="00AF559C">
        <w:rPr>
          <w:rFonts w:ascii="Quatro Slab" w:hAnsi="Quatro Slab"/>
          <w:sz w:val="32"/>
        </w:rPr>
        <w:t>I .</w:t>
      </w:r>
      <w:proofErr w:type="gramEnd"/>
      <w:r w:rsidRPr="00AF559C">
        <w:rPr>
          <w:rFonts w:ascii="Quatro Slab" w:hAnsi="Quatro Slab"/>
          <w:sz w:val="32"/>
        </w:rPr>
        <w:t xml:space="preserve"> Personafgrænsning</w:t>
      </w:r>
    </w:p>
    <w:p w14:paraId="44ABC9A1"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t>§ 1. Hvem er omfattet</w:t>
      </w:r>
    </w:p>
    <w:p w14:paraId="0D62F271" w14:textId="77777777" w:rsidR="00AF559C" w:rsidRPr="00AF559C" w:rsidRDefault="00AF559C" w:rsidP="00AF559C">
      <w:pPr>
        <w:spacing w:after="300" w:line="240" w:lineRule="auto"/>
        <w:ind w:left="0" w:right="941"/>
        <w:rPr>
          <w:rFonts w:ascii="Quatro Slab" w:hAnsi="Quatro Slab"/>
        </w:rPr>
      </w:pPr>
      <w:r w:rsidRPr="00AF559C">
        <w:rPr>
          <w:rFonts w:ascii="Quatro Slab" w:eastAsia="Times New Roman" w:hAnsi="Quatro Slab" w:cs="Times New Roman"/>
        </w:rPr>
        <w:t>Denne forhåndsaftale omfatter klyngeledere, pædagogiske enhedsledere, klubledere og ledere af selvejende daginstitutioner, når de pågældende er ansat i en selvejende klynge, klub/fritidscenter eller daginstitution, der har driftsoverenskomst med Københavns kommune og er ansat efter "Overenskomst for pædagogisk uddannet personale ansat i lederstillinger i kommunerne" (69.01)</w:t>
      </w:r>
      <w:r w:rsidRPr="00AF559C">
        <w:rPr>
          <w:rFonts w:ascii="Quatro Slab" w:hAnsi="Quatro Slab"/>
          <w:noProof/>
        </w:rPr>
        <w:drawing>
          <wp:inline distT="0" distB="0" distL="0" distR="0" wp14:anchorId="465A9501" wp14:editId="1C132FAA">
            <wp:extent cx="24383" cy="18293"/>
            <wp:effectExtent l="0" t="0" r="0" b="0"/>
            <wp:docPr id="6527" name="Picture 6527"/>
            <wp:cNvGraphicFramePr/>
            <a:graphic xmlns:a="http://schemas.openxmlformats.org/drawingml/2006/main">
              <a:graphicData uri="http://schemas.openxmlformats.org/drawingml/2006/picture">
                <pic:pic xmlns:pic="http://schemas.openxmlformats.org/drawingml/2006/picture">
                  <pic:nvPicPr>
                    <pic:cNvPr id="6527" name="Picture 6527"/>
                    <pic:cNvPicPr/>
                  </pic:nvPicPr>
                  <pic:blipFill>
                    <a:blip r:embed="rId8"/>
                    <a:stretch>
                      <a:fillRect/>
                    </a:stretch>
                  </pic:blipFill>
                  <pic:spPr>
                    <a:xfrm>
                      <a:off x="0" y="0"/>
                      <a:ext cx="24383" cy="18293"/>
                    </a:xfrm>
                    <a:prstGeom prst="rect">
                      <a:avLst/>
                    </a:prstGeom>
                  </pic:spPr>
                </pic:pic>
              </a:graphicData>
            </a:graphic>
          </wp:inline>
        </w:drawing>
      </w:r>
    </w:p>
    <w:p w14:paraId="27FBA16F"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2718609B" wp14:editId="6D3ED799">
            <wp:extent cx="79248" cy="155492"/>
            <wp:effectExtent l="0" t="0" r="0" b="0"/>
            <wp:docPr id="6528"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9"/>
                    <a:stretch>
                      <a:fillRect/>
                    </a:stretch>
                  </pic:blipFill>
                  <pic:spPr>
                    <a:xfrm>
                      <a:off x="0" y="0"/>
                      <a:ext cx="79248" cy="155492"/>
                    </a:xfrm>
                    <a:prstGeom prst="rect">
                      <a:avLst/>
                    </a:prstGeom>
                  </pic:spPr>
                </pic:pic>
              </a:graphicData>
            </a:graphic>
          </wp:inline>
        </w:drawing>
      </w:r>
      <w:r w:rsidRPr="00AF559C">
        <w:rPr>
          <w:rFonts w:ascii="Quatro Slab" w:hAnsi="Quatro Slab"/>
          <w:b/>
          <w:bCs/>
          <w:noProof/>
          <w:sz w:val="24"/>
          <w:szCs w:val="20"/>
        </w:rPr>
        <w:t xml:space="preserve"> 2. Klyngeledere</w:t>
      </w:r>
    </w:p>
    <w:p w14:paraId="7B6CE4A1" w14:textId="77777777" w:rsidR="00AF559C" w:rsidRPr="00AF559C" w:rsidRDefault="00AF559C" w:rsidP="00AF559C">
      <w:pPr>
        <w:spacing w:line="240" w:lineRule="auto"/>
        <w:ind w:left="0" w:right="950"/>
        <w:rPr>
          <w:rFonts w:ascii="Quatro Slab" w:hAnsi="Quatro Slab"/>
        </w:rPr>
      </w:pPr>
      <w:r w:rsidRPr="00AF559C">
        <w:rPr>
          <w:rFonts w:ascii="Quatro Slab" w:eastAsia="Times New Roman" w:hAnsi="Quatro Slab" w:cs="Times New Roman"/>
        </w:rPr>
        <w:t>Ved klyngeledere forstås en leder af en selvejende klynge med de tilknyttede enheder. Klyngelederen har det overordnede personaleansvar for alle medarbejdere i klyngen og har den daglige ledelse for pædagogiske ledere, administrative medarbejdere, samt teknisk personale som udfører arbejde for hele klyngen.</w:t>
      </w:r>
    </w:p>
    <w:p w14:paraId="1B8BF55E" w14:textId="77777777" w:rsidR="00AF559C" w:rsidRPr="00AF559C" w:rsidRDefault="00AF559C" w:rsidP="00AF559C">
      <w:pPr>
        <w:spacing w:after="326" w:line="240" w:lineRule="auto"/>
        <w:ind w:left="0" w:right="979"/>
        <w:rPr>
          <w:rFonts w:ascii="Quatro Slab" w:hAnsi="Quatro Slab"/>
        </w:rPr>
      </w:pPr>
      <w:r w:rsidRPr="00AF559C">
        <w:rPr>
          <w:rFonts w:ascii="Quatro Slab" w:eastAsia="Times New Roman" w:hAnsi="Quatro Slab" w:cs="Times New Roman"/>
        </w:rPr>
        <w:t>Det er klyngelederen, der har det overordnede ansvar for økonomi, løn- og personaleadministration og pædagogisk kvalitet i klyngen. Klyngelederen har desuden det overordnede ansvar for forældrearbejdet.</w:t>
      </w:r>
    </w:p>
    <w:p w14:paraId="6350DACF"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t>§ 3. Institutionsledere af selvejende daginstitutioner og klubber</w:t>
      </w:r>
    </w:p>
    <w:p w14:paraId="2FE711DD" w14:textId="77777777" w:rsidR="00AF559C" w:rsidRPr="00AF559C" w:rsidRDefault="00AF559C" w:rsidP="00AF559C">
      <w:pPr>
        <w:spacing w:line="240" w:lineRule="auto"/>
        <w:ind w:left="0" w:right="926"/>
        <w:rPr>
          <w:rFonts w:ascii="Quatro Slab" w:eastAsia="Times New Roman" w:hAnsi="Quatro Slab" w:cs="Times New Roman"/>
        </w:rPr>
      </w:pPr>
      <w:r w:rsidRPr="00AF559C">
        <w:rPr>
          <w:rFonts w:ascii="Quatro Slab" w:eastAsia="Times New Roman" w:hAnsi="Quatro Slab" w:cs="Times New Roman"/>
        </w:rPr>
        <w:t>Ved institutionsleder forstås den leder, som har det daglige administrative, økonomiske, pædagogiske og personalemæssige ansvar for institutionen jf. dagtilbudslovens § 6 stk. 2.</w:t>
      </w:r>
    </w:p>
    <w:p w14:paraId="4EA51CE2" w14:textId="77777777" w:rsidR="00AF559C" w:rsidRPr="00AF559C" w:rsidRDefault="00AF559C" w:rsidP="00AF559C">
      <w:pPr>
        <w:spacing w:line="240" w:lineRule="auto"/>
        <w:ind w:left="0" w:right="926"/>
        <w:rPr>
          <w:rFonts w:ascii="Quatro Slab" w:hAnsi="Quatro Slab"/>
        </w:rPr>
      </w:pPr>
    </w:p>
    <w:p w14:paraId="2F51DC86"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t>§ 4. Pædagogiske enhedsledere</w:t>
      </w:r>
    </w:p>
    <w:p w14:paraId="7285D306" w14:textId="77777777" w:rsidR="00AF559C" w:rsidRPr="00AF559C" w:rsidRDefault="00AF559C" w:rsidP="00AF559C">
      <w:pPr>
        <w:spacing w:after="50" w:line="240" w:lineRule="auto"/>
        <w:ind w:left="0" w:right="1133"/>
        <w:rPr>
          <w:rFonts w:ascii="Quatro Slab" w:eastAsia="Times New Roman" w:hAnsi="Quatro Slab" w:cs="Times New Roman"/>
        </w:rPr>
      </w:pPr>
      <w:r w:rsidRPr="00AF559C">
        <w:rPr>
          <w:rFonts w:ascii="Quatro Slab" w:eastAsia="Times New Roman" w:hAnsi="Quatro Slab" w:cs="Times New Roman"/>
        </w:rPr>
        <w:t xml:space="preserve">Ved pædagogisk enhedsleder forstås en leder, der indgår i klyngens eller institutionens ledelsesteam. Den pædagogiske enhedsleder har det daglige pædagogiske og personalemæssige ansvar for en eller flere enheder i klyngen eller institutionen. </w:t>
      </w:r>
    </w:p>
    <w:p w14:paraId="12FD7EED" w14:textId="77777777" w:rsidR="00AF559C" w:rsidRPr="00AF559C" w:rsidRDefault="00AF559C" w:rsidP="00AF559C">
      <w:pPr>
        <w:spacing w:after="50" w:line="240" w:lineRule="auto"/>
        <w:ind w:left="0" w:right="1133"/>
        <w:rPr>
          <w:rFonts w:ascii="Quatro Slab" w:eastAsia="Times New Roman" w:hAnsi="Quatro Slab" w:cs="Times New Roman"/>
        </w:rPr>
      </w:pPr>
      <w:r w:rsidRPr="00AF559C">
        <w:rPr>
          <w:rFonts w:ascii="Quatro Slab" w:eastAsia="Times New Roman" w:hAnsi="Quatro Slab" w:cs="Times New Roman"/>
        </w:rPr>
        <w:t>Samtidig medvirker den pædagogiske enhedsleder til løsning af tværgående ledelsesopgaver inden for klyngen/institutionen.</w:t>
      </w:r>
    </w:p>
    <w:p w14:paraId="21FAF363" w14:textId="77777777" w:rsidR="00AF559C" w:rsidRPr="00AF559C" w:rsidRDefault="00AF559C" w:rsidP="00AF559C">
      <w:pPr>
        <w:spacing w:after="50" w:line="240" w:lineRule="auto"/>
        <w:ind w:left="0" w:right="1133"/>
        <w:rPr>
          <w:rFonts w:ascii="Quatro Slab" w:eastAsia="Times New Roman" w:hAnsi="Quatro Slab" w:cs="Times New Roman"/>
        </w:rPr>
      </w:pPr>
    </w:p>
    <w:p w14:paraId="3357D3AA" w14:textId="77777777" w:rsidR="00AF559C" w:rsidRPr="00AF559C" w:rsidRDefault="00AF559C" w:rsidP="00AF559C">
      <w:pPr>
        <w:spacing w:after="50" w:line="240" w:lineRule="auto"/>
        <w:ind w:left="0" w:right="1133"/>
        <w:rPr>
          <w:rFonts w:ascii="Quatro Slab" w:eastAsia="Times New Roman" w:hAnsi="Quatro Slab" w:cs="Times New Roman"/>
          <w:b/>
          <w:bCs/>
        </w:rPr>
      </w:pPr>
      <w:r w:rsidRPr="00AF559C">
        <w:rPr>
          <w:rFonts w:ascii="Quatro Slab" w:eastAsia="Times New Roman" w:hAnsi="Quatro Slab" w:cs="Times New Roman"/>
          <w:b/>
          <w:bCs/>
        </w:rPr>
        <w:t>Bemærkning</w:t>
      </w:r>
    </w:p>
    <w:p w14:paraId="4B5FEB29" w14:textId="77777777" w:rsidR="00AF559C" w:rsidRPr="00AF559C" w:rsidRDefault="00AF559C" w:rsidP="00AF559C">
      <w:pPr>
        <w:spacing w:after="50" w:line="240" w:lineRule="auto"/>
        <w:ind w:left="0" w:right="1133"/>
        <w:rPr>
          <w:rFonts w:ascii="Quatro Slab" w:eastAsia="Times New Roman" w:hAnsi="Quatro Slab" w:cs="Times New Roman"/>
          <w:i/>
          <w:iCs/>
        </w:rPr>
      </w:pPr>
      <w:r w:rsidRPr="00AF559C">
        <w:rPr>
          <w:rFonts w:ascii="Quatro Slab" w:eastAsia="Times New Roman" w:hAnsi="Quatro Slab" w:cs="Times New Roman"/>
          <w:i/>
          <w:iCs/>
        </w:rPr>
        <w:t xml:space="preserve">Mellemledere som aftales omfattet af Overenskomsten for pædagogisk uddannet personale ansat i lederstillinger i </w:t>
      </w:r>
      <w:proofErr w:type="gramStart"/>
      <w:r w:rsidRPr="00AF559C">
        <w:rPr>
          <w:rFonts w:ascii="Quatro Slab" w:eastAsia="Times New Roman" w:hAnsi="Quatro Slab" w:cs="Times New Roman"/>
          <w:i/>
          <w:iCs/>
        </w:rPr>
        <w:t>kommunen  jf.</w:t>
      </w:r>
      <w:proofErr w:type="gramEnd"/>
      <w:r w:rsidRPr="00AF559C">
        <w:rPr>
          <w:rFonts w:ascii="Quatro Slab" w:eastAsia="Times New Roman" w:hAnsi="Quatro Slab" w:cs="Times New Roman"/>
          <w:i/>
          <w:iCs/>
        </w:rPr>
        <w:t xml:space="preserve"> </w:t>
      </w:r>
      <w:proofErr w:type="gramStart"/>
      <w:r w:rsidRPr="00AF559C">
        <w:rPr>
          <w:rFonts w:ascii="Quatro Slab" w:eastAsia="Times New Roman" w:hAnsi="Quatro Slab" w:cs="Times New Roman"/>
          <w:i/>
          <w:iCs/>
        </w:rPr>
        <w:t>dennes  §</w:t>
      </w:r>
      <w:proofErr w:type="gramEnd"/>
      <w:r w:rsidRPr="00AF559C">
        <w:rPr>
          <w:rFonts w:ascii="Quatro Slab" w:eastAsia="Times New Roman" w:hAnsi="Quatro Slab" w:cs="Times New Roman"/>
          <w:i/>
          <w:iCs/>
        </w:rPr>
        <w:t xml:space="preserve"> 1 stk. </w:t>
      </w:r>
      <w:proofErr w:type="gramStart"/>
      <w:r w:rsidRPr="00AF559C">
        <w:rPr>
          <w:rFonts w:ascii="Quatro Slab" w:eastAsia="Times New Roman" w:hAnsi="Quatro Slab" w:cs="Times New Roman"/>
          <w:i/>
          <w:iCs/>
        </w:rPr>
        <w:t>7  ansættes</w:t>
      </w:r>
      <w:proofErr w:type="gramEnd"/>
      <w:r w:rsidRPr="00AF559C">
        <w:rPr>
          <w:rFonts w:ascii="Quatro Slab" w:eastAsia="Times New Roman" w:hAnsi="Quatro Slab" w:cs="Times New Roman"/>
          <w:i/>
          <w:iCs/>
        </w:rPr>
        <w:t xml:space="preserve"> som pædagogiske enhedsledere.</w:t>
      </w:r>
    </w:p>
    <w:p w14:paraId="39CD6BE5" w14:textId="77777777" w:rsidR="00AF559C" w:rsidRPr="00AF559C" w:rsidRDefault="00AF559C" w:rsidP="00AF559C">
      <w:pPr>
        <w:spacing w:after="50" w:line="240" w:lineRule="auto"/>
        <w:ind w:left="0" w:right="1133"/>
        <w:rPr>
          <w:rFonts w:ascii="Quatro Slab" w:hAnsi="Quatro Slab"/>
        </w:rPr>
      </w:pPr>
    </w:p>
    <w:p w14:paraId="18B10E87" w14:textId="77777777" w:rsidR="00AF559C" w:rsidRPr="00AF559C" w:rsidRDefault="00AF559C" w:rsidP="00AF559C">
      <w:pPr>
        <w:spacing w:after="92" w:line="240" w:lineRule="auto"/>
        <w:ind w:left="0" w:right="629" w:hanging="5"/>
        <w:jc w:val="left"/>
        <w:rPr>
          <w:rFonts w:ascii="Quatro Slab" w:hAnsi="Quatro Slab"/>
          <w:sz w:val="32"/>
        </w:rPr>
      </w:pPr>
      <w:r w:rsidRPr="00AF559C">
        <w:rPr>
          <w:rFonts w:ascii="Quatro Slab" w:hAnsi="Quatro Slab"/>
          <w:sz w:val="32"/>
        </w:rPr>
        <w:t>Kapitel 2. Funktionsløn alle grupper</w:t>
      </w:r>
    </w:p>
    <w:p w14:paraId="5B871ED1" w14:textId="77777777" w:rsidR="00AF559C" w:rsidRPr="00AF559C" w:rsidRDefault="00AF559C" w:rsidP="00AF559C">
      <w:pPr>
        <w:spacing w:after="92" w:line="240" w:lineRule="auto"/>
        <w:ind w:left="0" w:right="629" w:hanging="5"/>
        <w:jc w:val="left"/>
        <w:rPr>
          <w:rFonts w:ascii="Quatro Slab" w:hAnsi="Quatro Slab"/>
          <w:b/>
          <w:bCs/>
          <w:noProof/>
          <w:sz w:val="24"/>
          <w:szCs w:val="20"/>
        </w:rPr>
      </w:pPr>
      <w:r w:rsidRPr="00AF559C">
        <w:rPr>
          <w:rFonts w:ascii="Quatro Slab" w:hAnsi="Quatro Slab"/>
          <w:b/>
          <w:bCs/>
          <w:noProof/>
          <w:sz w:val="24"/>
          <w:szCs w:val="20"/>
        </w:rPr>
        <w:t>§ 5. Indplacering på grundløn</w:t>
      </w:r>
    </w:p>
    <w:p w14:paraId="69B62698"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t>Stk. 1</w:t>
      </w:r>
    </w:p>
    <w:p w14:paraId="0BF379ED"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Indplacering finder sted på baggrund af det til hver en tid gældende pointtal, beregnet på grundlag af det normeret børnetal, som opgøres af forvaltningen.</w:t>
      </w:r>
    </w:p>
    <w:p w14:paraId="1699315F"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Der henvises i øvrigt til bemærkningerne i ”Overenskomst for pædagogisk uddannet personale ansat i lederstillinger i kommunerne" (69.01)</w:t>
      </w:r>
      <w:r w:rsidRPr="00AF559C">
        <w:rPr>
          <w:rFonts w:ascii="Quatro Slab" w:hAnsi="Quatro Slab"/>
          <w:noProof/>
        </w:rPr>
        <w:drawing>
          <wp:inline distT="0" distB="0" distL="0" distR="0" wp14:anchorId="1EE1F8C1" wp14:editId="5E10B471">
            <wp:extent cx="24383" cy="18293"/>
            <wp:effectExtent l="0" t="0" r="0" b="0"/>
            <wp:docPr id="304125336" name="Picture 6527"/>
            <wp:cNvGraphicFramePr/>
            <a:graphic xmlns:a="http://schemas.openxmlformats.org/drawingml/2006/main">
              <a:graphicData uri="http://schemas.openxmlformats.org/drawingml/2006/picture">
                <pic:pic xmlns:pic="http://schemas.openxmlformats.org/drawingml/2006/picture">
                  <pic:nvPicPr>
                    <pic:cNvPr id="6527" name="Picture 6527"/>
                    <pic:cNvPicPr/>
                  </pic:nvPicPr>
                  <pic:blipFill>
                    <a:blip r:embed="rId8"/>
                    <a:stretch>
                      <a:fillRect/>
                    </a:stretch>
                  </pic:blipFill>
                  <pic:spPr>
                    <a:xfrm>
                      <a:off x="0" y="0"/>
                      <a:ext cx="24383" cy="18293"/>
                    </a:xfrm>
                    <a:prstGeom prst="rect">
                      <a:avLst/>
                    </a:prstGeom>
                  </pic:spPr>
                </pic:pic>
              </a:graphicData>
            </a:graphic>
          </wp:inline>
        </w:drawing>
      </w:r>
    </w:p>
    <w:p w14:paraId="0E07CCCD" w14:textId="77777777" w:rsidR="00AF559C" w:rsidRPr="00AF559C" w:rsidRDefault="00AF559C" w:rsidP="00AF559C">
      <w:pPr>
        <w:spacing w:after="0" w:line="240" w:lineRule="auto"/>
        <w:ind w:left="0" w:right="767"/>
        <w:rPr>
          <w:rFonts w:ascii="Quatro Slab" w:eastAsia="Times New Roman" w:hAnsi="Quatro Slab" w:cs="Times New Roman"/>
        </w:rPr>
      </w:pPr>
    </w:p>
    <w:p w14:paraId="5C488C4B" w14:textId="77777777" w:rsidR="00AF559C" w:rsidRPr="00AF559C" w:rsidRDefault="00AF559C" w:rsidP="00AF559C">
      <w:pPr>
        <w:spacing w:after="0" w:line="240" w:lineRule="auto"/>
        <w:ind w:left="0" w:right="767"/>
        <w:rPr>
          <w:rFonts w:ascii="Quatro Slab" w:hAnsi="Quatro Slab"/>
        </w:rPr>
      </w:pPr>
      <w:r w:rsidRPr="00AF559C">
        <w:rPr>
          <w:rFonts w:ascii="Quatro Slab" w:eastAsia="Times New Roman" w:hAnsi="Quatro Slab" w:cs="Times New Roman"/>
        </w:rPr>
        <w:t>Stk. 2</w:t>
      </w:r>
    </w:p>
    <w:p w14:paraId="663AFF72" w14:textId="77777777" w:rsidR="00AF559C" w:rsidRPr="00AF559C" w:rsidRDefault="00AF559C" w:rsidP="00AF559C">
      <w:pPr>
        <w:spacing w:line="240" w:lineRule="auto"/>
        <w:ind w:left="0" w:right="1022"/>
        <w:rPr>
          <w:rFonts w:ascii="Quatro Slab" w:eastAsia="Times New Roman" w:hAnsi="Quatro Slab" w:cs="Times New Roman"/>
        </w:rPr>
      </w:pPr>
      <w:r w:rsidRPr="00AF559C">
        <w:rPr>
          <w:rFonts w:ascii="Quatro Slab" w:eastAsia="Times New Roman" w:hAnsi="Quatro Slab" w:cs="Times New Roman"/>
        </w:rPr>
        <w:t>Ved ændring af pointtallet træder højere klassificering som følge af ændret pointtal i kraft den 1. i måneden efter ændringen. Lavere aflønning som følge af ændret pointtal træder i kraft ved stillingsledighed.</w:t>
      </w:r>
    </w:p>
    <w:p w14:paraId="0066AF54" w14:textId="77777777" w:rsidR="00AF559C" w:rsidRPr="00AF559C" w:rsidRDefault="00AF559C" w:rsidP="00AF559C">
      <w:pPr>
        <w:spacing w:line="240" w:lineRule="auto"/>
        <w:ind w:left="0" w:right="1022"/>
        <w:rPr>
          <w:rFonts w:ascii="Quatro Slab" w:eastAsia="Times New Roman" w:hAnsi="Quatro Slab" w:cs="Times New Roman"/>
        </w:rPr>
      </w:pPr>
    </w:p>
    <w:p w14:paraId="7E60E71A"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br/>
        <w:t>Stk. 3</w:t>
      </w:r>
    </w:p>
    <w:p w14:paraId="668EDC7C" w14:textId="77777777" w:rsidR="00AF559C" w:rsidRPr="00AF559C" w:rsidRDefault="00AF559C" w:rsidP="00AF559C">
      <w:pPr>
        <w:spacing w:after="0" w:line="240" w:lineRule="auto"/>
        <w:ind w:left="0" w:right="767"/>
        <w:rPr>
          <w:rFonts w:ascii="Quatro Slab" w:eastAsia="Times New Roman" w:hAnsi="Quatro Slab" w:cs="Times New Roman"/>
        </w:rPr>
      </w:pPr>
      <w:proofErr w:type="gramStart"/>
      <w:r w:rsidRPr="00AF559C">
        <w:rPr>
          <w:rFonts w:ascii="Quatro Slab" w:eastAsia="Times New Roman" w:hAnsi="Quatro Slab" w:cs="Times New Roman"/>
        </w:rPr>
        <w:t>For  selvejende</w:t>
      </w:r>
      <w:proofErr w:type="gramEnd"/>
      <w:r w:rsidRPr="00AF559C">
        <w:rPr>
          <w:rFonts w:ascii="Quatro Slab" w:eastAsia="Times New Roman" w:hAnsi="Quatro Slab" w:cs="Times New Roman"/>
        </w:rPr>
        <w:t xml:space="preserve"> klyngeledere gælder følgende grundlønsindplacering:</w:t>
      </w:r>
    </w:p>
    <w:p w14:paraId="11AD7C02" w14:textId="77777777" w:rsidR="00AF559C" w:rsidRPr="00AF559C" w:rsidRDefault="00AF559C" w:rsidP="00AF559C">
      <w:pPr>
        <w:spacing w:after="0" w:line="240" w:lineRule="auto"/>
        <w:ind w:left="0" w:right="767"/>
        <w:rPr>
          <w:rFonts w:ascii="Quatro Slab" w:eastAsia="Times New Roman" w:hAnsi="Quatro Slab" w:cs="Times New Roman"/>
        </w:rPr>
      </w:pPr>
    </w:p>
    <w:tbl>
      <w:tblPr>
        <w:tblStyle w:val="Tabel-Gitter"/>
        <w:tblW w:w="0" w:type="auto"/>
        <w:tblInd w:w="201" w:type="dxa"/>
        <w:tblLook w:val="04A0" w:firstRow="1" w:lastRow="0" w:firstColumn="1" w:lastColumn="0" w:noHBand="0" w:noVBand="1"/>
      </w:tblPr>
      <w:tblGrid>
        <w:gridCol w:w="2089"/>
        <w:gridCol w:w="2835"/>
        <w:gridCol w:w="2976"/>
      </w:tblGrid>
      <w:tr w:rsidR="00AF559C" w:rsidRPr="00AF559C" w14:paraId="5600B01E" w14:textId="77777777" w:rsidTr="00B24D68">
        <w:tc>
          <w:tcPr>
            <w:tcW w:w="2089" w:type="dxa"/>
            <w:shd w:val="clear" w:color="auto" w:fill="D1D1D1" w:themeFill="background2" w:themeFillShade="E6"/>
          </w:tcPr>
          <w:p w14:paraId="477B0EF9"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Point</w:t>
            </w:r>
          </w:p>
        </w:tc>
        <w:tc>
          <w:tcPr>
            <w:tcW w:w="2835" w:type="dxa"/>
            <w:shd w:val="clear" w:color="auto" w:fill="D1D1D1" w:themeFill="background2" w:themeFillShade="E6"/>
          </w:tcPr>
          <w:p w14:paraId="56FA53C7"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Grundløn</w:t>
            </w:r>
          </w:p>
        </w:tc>
        <w:tc>
          <w:tcPr>
            <w:tcW w:w="2976" w:type="dxa"/>
            <w:shd w:val="clear" w:color="auto" w:fill="D1D1D1" w:themeFill="background2" w:themeFillShade="E6"/>
          </w:tcPr>
          <w:p w14:paraId="5C6CD3A8"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 xml:space="preserve">Selvejetillæg </w:t>
            </w:r>
          </w:p>
        </w:tc>
      </w:tr>
      <w:tr w:rsidR="00AF559C" w:rsidRPr="00AF559C" w14:paraId="771317B2" w14:textId="77777777" w:rsidTr="00B24D68">
        <w:tc>
          <w:tcPr>
            <w:tcW w:w="2089" w:type="dxa"/>
          </w:tcPr>
          <w:p w14:paraId="737151CD" w14:textId="77777777" w:rsidR="00AF559C" w:rsidRPr="00AF559C" w:rsidRDefault="00AF559C" w:rsidP="00AF559C">
            <w:pPr>
              <w:spacing w:after="0" w:line="240" w:lineRule="auto"/>
              <w:ind w:left="0" w:right="767"/>
              <w:jc w:val="left"/>
              <w:rPr>
                <w:rFonts w:ascii="Quatro Slab" w:hAnsi="Quatro Slab" w:cs="Times New Roman"/>
                <w:sz w:val="24"/>
              </w:rPr>
            </w:pPr>
            <w:r w:rsidRPr="00AF559C">
              <w:rPr>
                <w:rFonts w:ascii="Quatro Slab" w:hAnsi="Quatro Slab" w:cs="Times New Roman"/>
                <w:sz w:val="24"/>
              </w:rPr>
              <w:t>0 – 500</w:t>
            </w:r>
          </w:p>
        </w:tc>
        <w:tc>
          <w:tcPr>
            <w:tcW w:w="2835" w:type="dxa"/>
          </w:tcPr>
          <w:p w14:paraId="5D5C1CAF"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50</w:t>
            </w:r>
          </w:p>
        </w:tc>
        <w:tc>
          <w:tcPr>
            <w:tcW w:w="2976" w:type="dxa"/>
          </w:tcPr>
          <w:p w14:paraId="31C53F1D"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Op til kr. 74.999</w:t>
            </w:r>
          </w:p>
        </w:tc>
      </w:tr>
      <w:tr w:rsidR="00AF559C" w:rsidRPr="00AF559C" w14:paraId="1C42E068" w14:textId="77777777" w:rsidTr="00B24D68">
        <w:tc>
          <w:tcPr>
            <w:tcW w:w="2089" w:type="dxa"/>
          </w:tcPr>
          <w:p w14:paraId="3280F18A" w14:textId="77777777" w:rsidR="00AF559C" w:rsidRPr="00AF559C" w:rsidRDefault="00AF559C" w:rsidP="00AF559C">
            <w:pPr>
              <w:spacing w:after="0" w:line="240" w:lineRule="auto"/>
              <w:ind w:left="0" w:right="767"/>
              <w:jc w:val="left"/>
              <w:rPr>
                <w:rFonts w:ascii="Quatro Slab" w:hAnsi="Quatro Slab" w:cs="Times New Roman"/>
                <w:sz w:val="24"/>
              </w:rPr>
            </w:pPr>
            <w:r w:rsidRPr="00AF559C">
              <w:rPr>
                <w:rFonts w:ascii="Quatro Slab" w:hAnsi="Quatro Slab" w:cs="Times New Roman"/>
                <w:sz w:val="24"/>
              </w:rPr>
              <w:t>500-1199</w:t>
            </w:r>
          </w:p>
        </w:tc>
        <w:tc>
          <w:tcPr>
            <w:tcW w:w="2835" w:type="dxa"/>
          </w:tcPr>
          <w:p w14:paraId="17BF07F0"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50</w:t>
            </w:r>
          </w:p>
        </w:tc>
        <w:tc>
          <w:tcPr>
            <w:tcW w:w="2976" w:type="dxa"/>
          </w:tcPr>
          <w:p w14:paraId="16A03CA2"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75.000</w:t>
            </w:r>
          </w:p>
        </w:tc>
      </w:tr>
      <w:tr w:rsidR="00AF559C" w:rsidRPr="00AF559C" w14:paraId="67C8C9AF" w14:textId="77777777" w:rsidTr="00B24D68">
        <w:tc>
          <w:tcPr>
            <w:tcW w:w="2089" w:type="dxa"/>
          </w:tcPr>
          <w:p w14:paraId="4CA7A92E" w14:textId="77777777" w:rsidR="00AF559C" w:rsidRPr="00AF559C" w:rsidRDefault="00AF559C" w:rsidP="00AF559C">
            <w:pPr>
              <w:spacing w:after="0" w:line="240" w:lineRule="auto"/>
              <w:ind w:left="0" w:right="767"/>
              <w:jc w:val="left"/>
              <w:rPr>
                <w:rFonts w:ascii="Quatro Slab" w:hAnsi="Quatro Slab" w:cs="Times New Roman"/>
                <w:sz w:val="24"/>
              </w:rPr>
            </w:pPr>
            <w:r w:rsidRPr="00AF559C">
              <w:rPr>
                <w:rFonts w:ascii="Quatro Slab" w:hAnsi="Quatro Slab" w:cs="Times New Roman"/>
                <w:sz w:val="24"/>
              </w:rPr>
              <w:t>1200+</w:t>
            </w:r>
          </w:p>
        </w:tc>
        <w:tc>
          <w:tcPr>
            <w:tcW w:w="2835" w:type="dxa"/>
          </w:tcPr>
          <w:p w14:paraId="57123AC7"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50</w:t>
            </w:r>
          </w:p>
        </w:tc>
        <w:tc>
          <w:tcPr>
            <w:tcW w:w="2976" w:type="dxa"/>
          </w:tcPr>
          <w:p w14:paraId="7165C1CD"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90.000</w:t>
            </w:r>
          </w:p>
        </w:tc>
      </w:tr>
    </w:tbl>
    <w:p w14:paraId="1CEE344A" w14:textId="77777777" w:rsidR="00AF559C" w:rsidRPr="00AF559C" w:rsidRDefault="00AF559C" w:rsidP="00AF559C">
      <w:pPr>
        <w:spacing w:after="0" w:line="240" w:lineRule="auto"/>
        <w:ind w:left="0" w:right="767"/>
        <w:rPr>
          <w:rFonts w:ascii="Quatro Slab" w:eastAsia="Times New Roman" w:hAnsi="Quatro Slab" w:cs="Times New Roman"/>
        </w:rPr>
      </w:pPr>
    </w:p>
    <w:p w14:paraId="7958BC11" w14:textId="77777777" w:rsidR="00AF559C" w:rsidRPr="00AF559C" w:rsidRDefault="00AF559C" w:rsidP="00AF559C">
      <w:pPr>
        <w:spacing w:after="162" w:line="240" w:lineRule="auto"/>
        <w:ind w:left="0" w:right="514"/>
        <w:rPr>
          <w:rFonts w:ascii="Quatro Slab" w:eastAsia="Times New Roman" w:hAnsi="Quatro Slab" w:cs="Times New Roman"/>
        </w:rPr>
      </w:pPr>
      <w:r w:rsidRPr="00AF559C">
        <w:rPr>
          <w:rFonts w:ascii="Quatro Slab" w:eastAsia="Times New Roman" w:hAnsi="Quatro Slab" w:cs="Times New Roman"/>
        </w:rPr>
        <w:t xml:space="preserve">Udgangspunktet for en klyngedannelse er minimum 500 point. </w:t>
      </w:r>
      <w:proofErr w:type="gramStart"/>
      <w:r w:rsidRPr="00AF559C">
        <w:rPr>
          <w:rFonts w:ascii="Quatro Slab" w:eastAsia="Times New Roman" w:hAnsi="Quatro Slab" w:cs="Times New Roman"/>
        </w:rPr>
        <w:t>Såfremt</w:t>
      </w:r>
      <w:proofErr w:type="gramEnd"/>
      <w:r w:rsidRPr="00AF559C">
        <w:rPr>
          <w:rFonts w:ascii="Quatro Slab" w:eastAsia="Times New Roman" w:hAnsi="Quatro Slab" w:cs="Times New Roman"/>
        </w:rPr>
        <w:t xml:space="preserve"> der minimum er tilknyttet 5 institutioner, kan der ses bort fra pointkravet efter aftale mellem bestyrelsen og BUF i en tidsbegrænset periode, hvor der arbejdes på at blive en klynge på mere end 500 point.</w:t>
      </w:r>
    </w:p>
    <w:p w14:paraId="5C33D96D" w14:textId="77777777" w:rsidR="00AF559C" w:rsidRPr="00AF559C" w:rsidRDefault="00AF559C" w:rsidP="00AF559C">
      <w:pPr>
        <w:spacing w:after="0" w:line="240" w:lineRule="auto"/>
        <w:ind w:left="0"/>
        <w:rPr>
          <w:rFonts w:ascii="Quatro Slab" w:eastAsia="Times New Roman" w:hAnsi="Quatro Slab" w:cs="Times New Roman"/>
          <w:b/>
          <w:bCs/>
        </w:rPr>
      </w:pPr>
      <w:r w:rsidRPr="00AF559C">
        <w:rPr>
          <w:rFonts w:ascii="Quatro Slab" w:eastAsia="Times New Roman" w:hAnsi="Quatro Slab" w:cs="Times New Roman"/>
          <w:b/>
          <w:bCs/>
        </w:rPr>
        <w:t>Bemærkning</w:t>
      </w:r>
    </w:p>
    <w:p w14:paraId="4C29112D" w14:textId="77777777" w:rsidR="00AF559C" w:rsidRPr="00AF559C" w:rsidRDefault="00AF559C" w:rsidP="00AF559C">
      <w:pPr>
        <w:spacing w:after="371" w:line="240" w:lineRule="auto"/>
        <w:ind w:left="0" w:right="811" w:firstLine="10"/>
        <w:rPr>
          <w:rFonts w:ascii="Quatro Slab" w:eastAsia="Times New Roman" w:hAnsi="Quatro Slab" w:cs="Times New Roman"/>
          <w:i/>
          <w:iCs/>
        </w:rPr>
      </w:pPr>
      <w:r w:rsidRPr="00AF559C">
        <w:rPr>
          <w:rFonts w:ascii="Quatro Slab" w:eastAsia="Times New Roman" w:hAnsi="Quatro Slab" w:cs="Times New Roman"/>
          <w:i/>
          <w:iCs/>
        </w:rPr>
        <w:t>Grundlønnen for klyngeledere med under 500 point er trin 50. I forbindelse med at der mellem bestyrelsen og BUF lægges plan for udbygning af klyngen, skal der mellem de forhandlingsberettigede parter aftales et tillæg til grundlønnen, der tager højde for klyngens størrelse, og den indsats det kræver at udvide klyngen, samt at der skal være en lønstigning ved efterfølgende udbygninger.</w:t>
      </w:r>
    </w:p>
    <w:p w14:paraId="5E84B85F" w14:textId="77777777" w:rsidR="00AF559C" w:rsidRPr="00AF559C" w:rsidRDefault="00AF559C" w:rsidP="00AF559C">
      <w:pPr>
        <w:spacing w:after="0" w:line="240" w:lineRule="auto"/>
        <w:ind w:left="0" w:right="2155" w:hanging="10"/>
        <w:rPr>
          <w:rFonts w:ascii="Quatro Slab" w:hAnsi="Quatro Slab"/>
          <w:sz w:val="24"/>
        </w:rPr>
      </w:pPr>
      <w:r w:rsidRPr="00AF559C">
        <w:rPr>
          <w:rFonts w:ascii="Quatro Slab" w:hAnsi="Quatro Slab"/>
          <w:sz w:val="24"/>
        </w:rPr>
        <w:t>Stk. 4</w:t>
      </w:r>
    </w:p>
    <w:p w14:paraId="24A20A3A" w14:textId="77777777" w:rsidR="00AF559C" w:rsidRPr="00AF559C" w:rsidRDefault="00AF559C" w:rsidP="00AF559C">
      <w:pPr>
        <w:spacing w:after="0" w:line="240" w:lineRule="auto"/>
        <w:ind w:left="0" w:right="2155" w:hanging="10"/>
        <w:jc w:val="left"/>
        <w:rPr>
          <w:rFonts w:ascii="Quatro Slab" w:hAnsi="Quatro Slab"/>
          <w:sz w:val="24"/>
        </w:rPr>
      </w:pPr>
      <w:r w:rsidRPr="00AF559C">
        <w:rPr>
          <w:rFonts w:ascii="Quatro Slab" w:eastAsia="Times New Roman" w:hAnsi="Quatro Slab" w:cs="Times New Roman"/>
        </w:rPr>
        <w:t>For selvejende institutionsledere gælder følgende lønindplacering:</w:t>
      </w:r>
      <w:r w:rsidRPr="00AF559C">
        <w:rPr>
          <w:rFonts w:ascii="Quatro Slab" w:hAnsi="Quatro Slab"/>
          <w:sz w:val="24"/>
        </w:rPr>
        <w:br/>
      </w:r>
    </w:p>
    <w:tbl>
      <w:tblPr>
        <w:tblStyle w:val="Tabel-Gitter"/>
        <w:tblW w:w="0" w:type="auto"/>
        <w:tblInd w:w="201" w:type="dxa"/>
        <w:tblLook w:val="04A0" w:firstRow="1" w:lastRow="0" w:firstColumn="1" w:lastColumn="0" w:noHBand="0" w:noVBand="1"/>
      </w:tblPr>
      <w:tblGrid>
        <w:gridCol w:w="2089"/>
        <w:gridCol w:w="2835"/>
        <w:gridCol w:w="2976"/>
      </w:tblGrid>
      <w:tr w:rsidR="00AF559C" w:rsidRPr="00AF559C" w14:paraId="3969F163" w14:textId="77777777" w:rsidTr="00B24D68">
        <w:tc>
          <w:tcPr>
            <w:tcW w:w="2089" w:type="dxa"/>
            <w:shd w:val="clear" w:color="auto" w:fill="D1D1D1" w:themeFill="background2" w:themeFillShade="E6"/>
          </w:tcPr>
          <w:p w14:paraId="776F1441"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Point</w:t>
            </w:r>
          </w:p>
        </w:tc>
        <w:tc>
          <w:tcPr>
            <w:tcW w:w="2835" w:type="dxa"/>
            <w:shd w:val="clear" w:color="auto" w:fill="D1D1D1" w:themeFill="background2" w:themeFillShade="E6"/>
          </w:tcPr>
          <w:p w14:paraId="7B6902DC"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Grundløn</w:t>
            </w:r>
          </w:p>
        </w:tc>
        <w:tc>
          <w:tcPr>
            <w:tcW w:w="2976" w:type="dxa"/>
            <w:shd w:val="clear" w:color="auto" w:fill="D1D1D1" w:themeFill="background2" w:themeFillShade="E6"/>
          </w:tcPr>
          <w:p w14:paraId="069FBEDE"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 xml:space="preserve">Selvejetillæg </w:t>
            </w:r>
          </w:p>
        </w:tc>
      </w:tr>
      <w:tr w:rsidR="00AF559C" w:rsidRPr="00AF559C" w14:paraId="124CA219" w14:textId="77777777" w:rsidTr="00B24D68">
        <w:tc>
          <w:tcPr>
            <w:tcW w:w="2089" w:type="dxa"/>
          </w:tcPr>
          <w:p w14:paraId="305E3949"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0 - 79</w:t>
            </w:r>
          </w:p>
        </w:tc>
        <w:tc>
          <w:tcPr>
            <w:tcW w:w="2835" w:type="dxa"/>
          </w:tcPr>
          <w:p w14:paraId="29C86296"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42</w:t>
            </w:r>
          </w:p>
        </w:tc>
        <w:tc>
          <w:tcPr>
            <w:tcW w:w="2976" w:type="dxa"/>
          </w:tcPr>
          <w:p w14:paraId="077AEFC2"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5.500</w:t>
            </w:r>
          </w:p>
        </w:tc>
      </w:tr>
      <w:tr w:rsidR="00AF559C" w:rsidRPr="00AF559C" w14:paraId="038DFCEC" w14:textId="77777777" w:rsidTr="00B24D68">
        <w:tc>
          <w:tcPr>
            <w:tcW w:w="2089" w:type="dxa"/>
          </w:tcPr>
          <w:p w14:paraId="20F34A89"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80 - 109</w:t>
            </w:r>
          </w:p>
        </w:tc>
        <w:tc>
          <w:tcPr>
            <w:tcW w:w="2835" w:type="dxa"/>
          </w:tcPr>
          <w:p w14:paraId="307F3F1D"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44</w:t>
            </w:r>
          </w:p>
        </w:tc>
        <w:tc>
          <w:tcPr>
            <w:tcW w:w="2976" w:type="dxa"/>
          </w:tcPr>
          <w:p w14:paraId="1CA5111B"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Kr.13.050</w:t>
            </w:r>
          </w:p>
        </w:tc>
      </w:tr>
      <w:tr w:rsidR="00AF559C" w:rsidRPr="00AF559C" w14:paraId="66613915" w14:textId="77777777" w:rsidTr="00B24D68">
        <w:tc>
          <w:tcPr>
            <w:tcW w:w="2089" w:type="dxa"/>
          </w:tcPr>
          <w:p w14:paraId="792CA17A"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110 - 169</w:t>
            </w:r>
          </w:p>
        </w:tc>
        <w:tc>
          <w:tcPr>
            <w:tcW w:w="2835" w:type="dxa"/>
          </w:tcPr>
          <w:p w14:paraId="403BCAEB"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48</w:t>
            </w:r>
          </w:p>
        </w:tc>
        <w:tc>
          <w:tcPr>
            <w:tcW w:w="2976" w:type="dxa"/>
          </w:tcPr>
          <w:p w14:paraId="50E46E1D"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16.000</w:t>
            </w:r>
          </w:p>
        </w:tc>
      </w:tr>
      <w:tr w:rsidR="00AF559C" w:rsidRPr="00AF559C" w14:paraId="4F00805C" w14:textId="77777777" w:rsidTr="00B24D68">
        <w:tc>
          <w:tcPr>
            <w:tcW w:w="2089" w:type="dxa"/>
          </w:tcPr>
          <w:p w14:paraId="3AD7BFB5"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170 - 229</w:t>
            </w:r>
          </w:p>
        </w:tc>
        <w:tc>
          <w:tcPr>
            <w:tcW w:w="2835" w:type="dxa"/>
          </w:tcPr>
          <w:p w14:paraId="01E25DDF"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49</w:t>
            </w:r>
          </w:p>
        </w:tc>
        <w:tc>
          <w:tcPr>
            <w:tcW w:w="2976" w:type="dxa"/>
          </w:tcPr>
          <w:p w14:paraId="6437E2B1"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20.000</w:t>
            </w:r>
          </w:p>
        </w:tc>
      </w:tr>
      <w:tr w:rsidR="00AF559C" w:rsidRPr="00AF559C" w14:paraId="220683F7" w14:textId="77777777" w:rsidTr="00B24D68">
        <w:tc>
          <w:tcPr>
            <w:tcW w:w="2089" w:type="dxa"/>
          </w:tcPr>
          <w:p w14:paraId="61493504"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230 - 349</w:t>
            </w:r>
          </w:p>
        </w:tc>
        <w:tc>
          <w:tcPr>
            <w:tcW w:w="2835" w:type="dxa"/>
          </w:tcPr>
          <w:p w14:paraId="5083D45C"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49</w:t>
            </w:r>
          </w:p>
        </w:tc>
        <w:tc>
          <w:tcPr>
            <w:tcW w:w="2976" w:type="dxa"/>
          </w:tcPr>
          <w:p w14:paraId="6C76BB90"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43.175</w:t>
            </w:r>
          </w:p>
        </w:tc>
      </w:tr>
      <w:tr w:rsidR="00AF559C" w:rsidRPr="00AF559C" w14:paraId="442125E1" w14:textId="77777777" w:rsidTr="00B24D68">
        <w:tc>
          <w:tcPr>
            <w:tcW w:w="2089" w:type="dxa"/>
          </w:tcPr>
          <w:p w14:paraId="6F016FEC"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350 +</w:t>
            </w:r>
          </w:p>
        </w:tc>
        <w:tc>
          <w:tcPr>
            <w:tcW w:w="2835" w:type="dxa"/>
          </w:tcPr>
          <w:p w14:paraId="252F9EBB"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50</w:t>
            </w:r>
          </w:p>
        </w:tc>
        <w:tc>
          <w:tcPr>
            <w:tcW w:w="2976" w:type="dxa"/>
          </w:tcPr>
          <w:p w14:paraId="2EE93849"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43.175</w:t>
            </w:r>
          </w:p>
        </w:tc>
      </w:tr>
    </w:tbl>
    <w:p w14:paraId="46B70F04" w14:textId="77777777" w:rsidR="00AF559C" w:rsidRPr="00AF559C" w:rsidRDefault="00AF559C" w:rsidP="00AF559C">
      <w:pPr>
        <w:spacing w:after="0" w:line="240" w:lineRule="auto"/>
        <w:ind w:left="0" w:right="2155" w:hanging="10"/>
        <w:rPr>
          <w:rFonts w:ascii="Quatro Slab" w:hAnsi="Quatro Slab"/>
          <w:sz w:val="24"/>
        </w:rPr>
      </w:pPr>
    </w:p>
    <w:p w14:paraId="77C7E3F7" w14:textId="77777777" w:rsidR="00AF559C" w:rsidRPr="00AF559C" w:rsidRDefault="00AF559C" w:rsidP="00AF559C">
      <w:pPr>
        <w:spacing w:after="0" w:line="240" w:lineRule="auto"/>
        <w:ind w:left="0" w:right="2155" w:hanging="10"/>
        <w:rPr>
          <w:rFonts w:ascii="Quatro Slab" w:hAnsi="Quatro Slab"/>
        </w:rPr>
      </w:pPr>
      <w:r w:rsidRPr="00AF559C">
        <w:rPr>
          <w:rFonts w:ascii="Quatro Slab" w:hAnsi="Quatro Slab"/>
          <w:sz w:val="24"/>
        </w:rPr>
        <w:t>Stk. 5</w:t>
      </w:r>
    </w:p>
    <w:p w14:paraId="4A8180ED" w14:textId="77777777" w:rsidR="00AF559C" w:rsidRPr="00AF559C" w:rsidRDefault="00AF559C" w:rsidP="00AF559C">
      <w:pPr>
        <w:spacing w:after="0" w:line="240" w:lineRule="auto"/>
        <w:ind w:left="0" w:right="2155" w:hanging="10"/>
        <w:rPr>
          <w:rFonts w:ascii="Quatro Slab" w:eastAsia="Times New Roman" w:hAnsi="Quatro Slab" w:cs="Times New Roman"/>
        </w:rPr>
      </w:pPr>
      <w:r w:rsidRPr="00AF559C">
        <w:rPr>
          <w:rFonts w:ascii="Quatro Slab" w:eastAsia="Times New Roman" w:hAnsi="Quatro Slab" w:cs="Times New Roman"/>
        </w:rPr>
        <w:t>For pædagogiske enhedsledere gælder følgende grundlønsindplacering:</w:t>
      </w:r>
      <w:r w:rsidRPr="00AF559C">
        <w:rPr>
          <w:rFonts w:ascii="Quatro Slab" w:eastAsia="Times New Roman" w:hAnsi="Quatro Slab" w:cs="Times New Roman"/>
        </w:rPr>
        <w:br/>
      </w:r>
    </w:p>
    <w:tbl>
      <w:tblPr>
        <w:tblStyle w:val="Tabel-Gitter"/>
        <w:tblW w:w="0" w:type="auto"/>
        <w:tblInd w:w="201" w:type="dxa"/>
        <w:tblLook w:val="04A0" w:firstRow="1" w:lastRow="0" w:firstColumn="1" w:lastColumn="0" w:noHBand="0" w:noVBand="1"/>
      </w:tblPr>
      <w:tblGrid>
        <w:gridCol w:w="2089"/>
        <w:gridCol w:w="2835"/>
        <w:gridCol w:w="2976"/>
      </w:tblGrid>
      <w:tr w:rsidR="00AF559C" w:rsidRPr="00AF559C" w14:paraId="5F6F728A" w14:textId="77777777" w:rsidTr="00B24D68">
        <w:tc>
          <w:tcPr>
            <w:tcW w:w="2089" w:type="dxa"/>
            <w:shd w:val="clear" w:color="auto" w:fill="D1D1D1" w:themeFill="background2" w:themeFillShade="E6"/>
          </w:tcPr>
          <w:p w14:paraId="653BEA39"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Point</w:t>
            </w:r>
          </w:p>
        </w:tc>
        <w:tc>
          <w:tcPr>
            <w:tcW w:w="2835" w:type="dxa"/>
            <w:shd w:val="clear" w:color="auto" w:fill="D1D1D1" w:themeFill="background2" w:themeFillShade="E6"/>
          </w:tcPr>
          <w:p w14:paraId="46957CA6"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hAnsi="Quatro Slab" w:cs="Times New Roman"/>
                <w:sz w:val="24"/>
              </w:rPr>
              <w:t>Grundløn</w:t>
            </w:r>
          </w:p>
        </w:tc>
        <w:tc>
          <w:tcPr>
            <w:tcW w:w="2976" w:type="dxa"/>
            <w:shd w:val="clear" w:color="auto" w:fill="D1D1D1" w:themeFill="background2" w:themeFillShade="E6"/>
          </w:tcPr>
          <w:p w14:paraId="6FDBD461"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 xml:space="preserve">Selvejetillæg </w:t>
            </w:r>
          </w:p>
        </w:tc>
      </w:tr>
      <w:tr w:rsidR="00AF559C" w:rsidRPr="00AF559C" w14:paraId="1F61397C" w14:textId="77777777" w:rsidTr="00B24D68">
        <w:tc>
          <w:tcPr>
            <w:tcW w:w="2089" w:type="dxa"/>
          </w:tcPr>
          <w:p w14:paraId="518A0826"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0 - 79</w:t>
            </w:r>
          </w:p>
        </w:tc>
        <w:tc>
          <w:tcPr>
            <w:tcW w:w="2835" w:type="dxa"/>
          </w:tcPr>
          <w:p w14:paraId="376788D9"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41</w:t>
            </w:r>
          </w:p>
        </w:tc>
        <w:tc>
          <w:tcPr>
            <w:tcW w:w="2976" w:type="dxa"/>
          </w:tcPr>
          <w:p w14:paraId="19F9CE04"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3.000</w:t>
            </w:r>
          </w:p>
        </w:tc>
      </w:tr>
      <w:tr w:rsidR="00AF559C" w:rsidRPr="00AF559C" w14:paraId="43928ED0" w14:textId="77777777" w:rsidTr="00B24D68">
        <w:tc>
          <w:tcPr>
            <w:tcW w:w="2089" w:type="dxa"/>
          </w:tcPr>
          <w:p w14:paraId="6FE70F34"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80 - 129</w:t>
            </w:r>
          </w:p>
        </w:tc>
        <w:tc>
          <w:tcPr>
            <w:tcW w:w="2835" w:type="dxa"/>
          </w:tcPr>
          <w:p w14:paraId="0E3F30D6"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43</w:t>
            </w:r>
          </w:p>
        </w:tc>
        <w:tc>
          <w:tcPr>
            <w:tcW w:w="2976" w:type="dxa"/>
          </w:tcPr>
          <w:p w14:paraId="2941276F"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4.000</w:t>
            </w:r>
          </w:p>
        </w:tc>
      </w:tr>
      <w:tr w:rsidR="00AF559C" w:rsidRPr="00AF559C" w14:paraId="4C5F4310" w14:textId="77777777" w:rsidTr="00B24D68">
        <w:tc>
          <w:tcPr>
            <w:tcW w:w="2089" w:type="dxa"/>
          </w:tcPr>
          <w:p w14:paraId="687D91F5"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130 - 179</w:t>
            </w:r>
          </w:p>
        </w:tc>
        <w:tc>
          <w:tcPr>
            <w:tcW w:w="2835" w:type="dxa"/>
          </w:tcPr>
          <w:p w14:paraId="34556063"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44</w:t>
            </w:r>
          </w:p>
        </w:tc>
        <w:tc>
          <w:tcPr>
            <w:tcW w:w="2976" w:type="dxa"/>
          </w:tcPr>
          <w:p w14:paraId="4A5F7D85"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8.000</w:t>
            </w:r>
          </w:p>
        </w:tc>
      </w:tr>
      <w:tr w:rsidR="00AF559C" w:rsidRPr="00AF559C" w14:paraId="6FFB999E" w14:textId="77777777" w:rsidTr="00B24D68">
        <w:tc>
          <w:tcPr>
            <w:tcW w:w="2089" w:type="dxa"/>
          </w:tcPr>
          <w:p w14:paraId="7D9C9E4A"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180 - 229</w:t>
            </w:r>
          </w:p>
        </w:tc>
        <w:tc>
          <w:tcPr>
            <w:tcW w:w="2835" w:type="dxa"/>
          </w:tcPr>
          <w:p w14:paraId="7C718925"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46</w:t>
            </w:r>
          </w:p>
        </w:tc>
        <w:tc>
          <w:tcPr>
            <w:tcW w:w="2976" w:type="dxa"/>
          </w:tcPr>
          <w:p w14:paraId="2AA751D8"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12.500</w:t>
            </w:r>
          </w:p>
        </w:tc>
      </w:tr>
      <w:tr w:rsidR="00AF559C" w:rsidRPr="00AF559C" w14:paraId="5832A369" w14:textId="77777777" w:rsidTr="00B24D68">
        <w:trPr>
          <w:trHeight w:val="232"/>
        </w:trPr>
        <w:tc>
          <w:tcPr>
            <w:tcW w:w="2089" w:type="dxa"/>
          </w:tcPr>
          <w:p w14:paraId="22412D8C"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230 +</w:t>
            </w:r>
          </w:p>
        </w:tc>
        <w:tc>
          <w:tcPr>
            <w:tcW w:w="2835" w:type="dxa"/>
          </w:tcPr>
          <w:p w14:paraId="397D241C" w14:textId="77777777" w:rsidR="00AF559C" w:rsidRPr="00AF559C" w:rsidRDefault="00AF559C" w:rsidP="00AF559C">
            <w:pPr>
              <w:spacing w:after="0" w:line="240" w:lineRule="auto"/>
              <w:ind w:left="0" w:right="767"/>
              <w:jc w:val="center"/>
              <w:rPr>
                <w:rFonts w:ascii="Quatro Slab" w:hAnsi="Quatro Slab" w:cs="Times New Roman"/>
                <w:sz w:val="24"/>
              </w:rPr>
            </w:pPr>
            <w:r w:rsidRPr="00AF559C">
              <w:rPr>
                <w:rFonts w:ascii="Quatro Slab" w:hAnsi="Quatro Slab" w:cs="Times New Roman"/>
                <w:sz w:val="24"/>
              </w:rPr>
              <w:t>Trin 48</w:t>
            </w:r>
          </w:p>
        </w:tc>
        <w:tc>
          <w:tcPr>
            <w:tcW w:w="2976" w:type="dxa"/>
          </w:tcPr>
          <w:p w14:paraId="10DF0E42" w14:textId="77777777" w:rsidR="00AF559C" w:rsidRPr="00AF559C" w:rsidRDefault="00AF559C" w:rsidP="00AF559C">
            <w:pPr>
              <w:spacing w:after="0" w:line="240" w:lineRule="auto"/>
              <w:ind w:left="0" w:right="767"/>
              <w:jc w:val="right"/>
              <w:rPr>
                <w:rFonts w:ascii="Quatro Slab" w:eastAsia="Times New Roman" w:hAnsi="Quatro Slab" w:cs="Times New Roman"/>
              </w:rPr>
            </w:pPr>
            <w:r w:rsidRPr="00AF559C">
              <w:rPr>
                <w:rFonts w:ascii="Quatro Slab" w:eastAsia="Times New Roman" w:hAnsi="Quatro Slab" w:cs="Times New Roman"/>
              </w:rPr>
              <w:t>Kr. 14.000</w:t>
            </w:r>
          </w:p>
        </w:tc>
      </w:tr>
    </w:tbl>
    <w:p w14:paraId="29B3DE25" w14:textId="77777777" w:rsidR="00AF559C" w:rsidRPr="00AF559C" w:rsidRDefault="00AF559C" w:rsidP="00AF559C">
      <w:pPr>
        <w:spacing w:after="0" w:line="240" w:lineRule="auto"/>
        <w:ind w:left="0" w:right="767"/>
        <w:jc w:val="center"/>
        <w:rPr>
          <w:rFonts w:ascii="Quatro Slab" w:eastAsia="Times New Roman" w:hAnsi="Quatro Slab" w:cs="Times New Roman"/>
        </w:rPr>
      </w:pPr>
    </w:p>
    <w:p w14:paraId="745DF39A" w14:textId="77777777" w:rsidR="00AF559C" w:rsidRPr="00AF559C" w:rsidRDefault="00AF559C" w:rsidP="00AF559C">
      <w:pPr>
        <w:spacing w:after="0" w:line="240" w:lineRule="auto"/>
        <w:ind w:left="0"/>
        <w:rPr>
          <w:rFonts w:ascii="Quatro Slab" w:eastAsia="Times New Roman" w:hAnsi="Quatro Slab" w:cs="Times New Roman"/>
          <w:b/>
          <w:bCs/>
        </w:rPr>
      </w:pPr>
      <w:r w:rsidRPr="00AF559C">
        <w:rPr>
          <w:rFonts w:ascii="Quatro Slab" w:eastAsia="Times New Roman" w:hAnsi="Quatro Slab" w:cs="Times New Roman"/>
          <w:b/>
          <w:bCs/>
        </w:rPr>
        <w:t>Bemærkning</w:t>
      </w:r>
    </w:p>
    <w:p w14:paraId="535743B2" w14:textId="77777777" w:rsidR="00AF559C" w:rsidRPr="00AF559C" w:rsidRDefault="00AF559C" w:rsidP="00AF559C">
      <w:pPr>
        <w:keepNext/>
        <w:keepLines/>
        <w:spacing w:after="0" w:line="240" w:lineRule="auto"/>
        <w:ind w:left="0" w:right="629" w:hanging="5"/>
        <w:outlineLvl w:val="0"/>
        <w:rPr>
          <w:rFonts w:ascii="Quatro Slab" w:eastAsia="Times New Roman" w:hAnsi="Quatro Slab" w:cs="Times New Roman"/>
          <w:i/>
          <w:iCs/>
        </w:rPr>
      </w:pPr>
      <w:r w:rsidRPr="00AF559C">
        <w:rPr>
          <w:rFonts w:ascii="Quatro Slab" w:eastAsia="Times New Roman" w:hAnsi="Quatro Slab" w:cs="Times New Roman"/>
          <w:i/>
          <w:iCs/>
        </w:rPr>
        <w:t>Selvejetillæg:</w:t>
      </w:r>
    </w:p>
    <w:p w14:paraId="55CCDB1B" w14:textId="77777777" w:rsidR="00AF559C" w:rsidRPr="00AF559C" w:rsidRDefault="00AF559C" w:rsidP="00AF559C">
      <w:pPr>
        <w:spacing w:after="10" w:line="240" w:lineRule="auto"/>
        <w:ind w:left="0" w:right="1027"/>
        <w:rPr>
          <w:rFonts w:ascii="Quatro Slab" w:eastAsia="Times New Roman" w:hAnsi="Quatro Slab" w:cs="Times New Roman"/>
          <w:i/>
          <w:iCs/>
        </w:rPr>
      </w:pPr>
      <w:r w:rsidRPr="00AF559C">
        <w:rPr>
          <w:rFonts w:ascii="Quatro Slab" w:eastAsia="Times New Roman" w:hAnsi="Quatro Slab" w:cs="Times New Roman"/>
          <w:i/>
          <w:iCs/>
        </w:rPr>
        <w:t xml:space="preserve">Tillægget ydes for at anerkende vigtigheden af selveje som bidrag til en mangfoldighed i kommunens dagtilbud. Derudover gives tillægget for den kompleksitet, der ligger i rollen som leder i en selvejende institution i krydsfeltet mellem forskellige parter i samarbejdet med bestyrelse, forvaltning, paraplyorganisation/administrationsselskab og medarbejdere.  </w:t>
      </w:r>
    </w:p>
    <w:p w14:paraId="2EFE73AD" w14:textId="77777777" w:rsidR="00AF559C" w:rsidRPr="00AF559C" w:rsidRDefault="00AF559C" w:rsidP="00AF559C">
      <w:pPr>
        <w:spacing w:line="240" w:lineRule="auto"/>
        <w:ind w:left="0" w:right="1022"/>
        <w:rPr>
          <w:rFonts w:ascii="Quatro Slab" w:hAnsi="Quatro Slab"/>
        </w:rPr>
      </w:pPr>
      <w:r w:rsidRPr="00AF559C">
        <w:rPr>
          <w:rFonts w:ascii="Quatro Slab" w:hAnsi="Quatro Slab"/>
          <w:b/>
          <w:bCs/>
          <w:i/>
          <w:iCs/>
          <w:sz w:val="32"/>
        </w:rPr>
        <w:lastRenderedPageBreak/>
        <w:tab/>
      </w:r>
    </w:p>
    <w:p w14:paraId="72A877A8" w14:textId="77777777" w:rsidR="00AF559C" w:rsidRPr="00AF559C" w:rsidRDefault="00AF559C" w:rsidP="00AF559C">
      <w:pPr>
        <w:spacing w:after="0" w:line="240" w:lineRule="auto"/>
        <w:ind w:left="0" w:right="2165" w:hanging="10"/>
        <w:jc w:val="left"/>
        <w:rPr>
          <w:rFonts w:ascii="Quatro Slab" w:hAnsi="Quatro Slab"/>
        </w:rPr>
      </w:pPr>
      <w:r w:rsidRPr="00AF559C">
        <w:rPr>
          <w:rFonts w:ascii="Quatro Slab" w:hAnsi="Quatro Slab"/>
          <w:sz w:val="26"/>
        </w:rPr>
        <w:t>Stk. 6</w:t>
      </w:r>
    </w:p>
    <w:p w14:paraId="440350A2" w14:textId="77777777" w:rsidR="00AF559C" w:rsidRPr="00AF559C" w:rsidRDefault="00AF559C" w:rsidP="00AF559C">
      <w:pPr>
        <w:spacing w:after="10" w:line="240" w:lineRule="auto"/>
        <w:ind w:left="0" w:right="1027"/>
        <w:rPr>
          <w:rFonts w:ascii="Quatro Slab" w:hAnsi="Quatro Slab"/>
        </w:rPr>
      </w:pPr>
      <w:r w:rsidRPr="00AF559C">
        <w:rPr>
          <w:rFonts w:ascii="Quatro Slab" w:eastAsia="Times New Roman" w:hAnsi="Quatro Slab" w:cs="Times New Roman"/>
        </w:rPr>
        <w:t>I forbindelse med større ændringer, der medfører fjernelse eller tilføjelser af hele afdelinger/enheder til/ fra institutionen/netværket/klynge, opgøres det nye pointtal, når ændringen er besluttet.</w:t>
      </w:r>
    </w:p>
    <w:p w14:paraId="4E392035" w14:textId="77777777" w:rsidR="00AF559C" w:rsidRPr="00AF559C" w:rsidRDefault="00AF559C" w:rsidP="00AF559C">
      <w:pPr>
        <w:spacing w:line="240" w:lineRule="auto"/>
        <w:ind w:left="0" w:right="767"/>
        <w:rPr>
          <w:rFonts w:ascii="Quatro Slab" w:hAnsi="Quatro Slab"/>
        </w:rPr>
      </w:pPr>
      <w:r w:rsidRPr="00AF559C">
        <w:rPr>
          <w:rFonts w:ascii="Quatro Slab" w:eastAsia="Times New Roman" w:hAnsi="Quatro Slab" w:cs="Times New Roman"/>
        </w:rPr>
        <w:t>Højere klassificering som følge af ændret pointtal træder i kraft den 1. i måneden efter ændringen.</w:t>
      </w:r>
    </w:p>
    <w:p w14:paraId="0095646E" w14:textId="77777777" w:rsidR="00AF559C" w:rsidRPr="00AF559C" w:rsidRDefault="00AF559C" w:rsidP="00AF559C">
      <w:pPr>
        <w:spacing w:after="70" w:line="240" w:lineRule="auto"/>
        <w:ind w:left="0" w:right="767"/>
        <w:rPr>
          <w:rFonts w:ascii="Quatro Slab" w:hAnsi="Quatro Slab"/>
        </w:rPr>
      </w:pPr>
      <w:r w:rsidRPr="00AF559C">
        <w:rPr>
          <w:rFonts w:ascii="Quatro Slab" w:eastAsia="Times New Roman" w:hAnsi="Quatro Slab" w:cs="Times New Roman"/>
        </w:rPr>
        <w:t>Lavere lønindplacering ved ændring af pointtal i denne forbindelse varsles med lederens individuelle varsel, og den kan tidligst træde i kraft ved ændringens ikrafttræden.</w:t>
      </w:r>
    </w:p>
    <w:p w14:paraId="7E3A74E6"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br/>
        <w:t>Stk. 7</w:t>
      </w:r>
    </w:p>
    <w:p w14:paraId="23A38A74" w14:textId="77777777" w:rsidR="00AF559C" w:rsidRPr="00AF559C" w:rsidRDefault="00AF559C" w:rsidP="00AF559C">
      <w:pPr>
        <w:spacing w:after="0" w:line="240" w:lineRule="auto"/>
        <w:ind w:left="0" w:right="767"/>
        <w:rPr>
          <w:rFonts w:ascii="Quatro Slab" w:hAnsi="Quatro Slab"/>
        </w:rPr>
      </w:pPr>
      <w:r w:rsidRPr="00AF559C">
        <w:rPr>
          <w:rFonts w:ascii="Quatro Slab" w:eastAsia="Times New Roman" w:hAnsi="Quatro Slab" w:cs="Times New Roman"/>
        </w:rPr>
        <w:t>Ved midlertidige udvidelser af pladserne ændres pointtallet alene i den midlertidige periode og gives som funktionstillæg (kronetillæg)</w:t>
      </w:r>
    </w:p>
    <w:p w14:paraId="54033C90" w14:textId="77777777" w:rsidR="00AF559C" w:rsidRPr="00AF559C" w:rsidRDefault="00AF559C" w:rsidP="00AF559C">
      <w:pPr>
        <w:spacing w:line="240" w:lineRule="auto"/>
        <w:ind w:left="0" w:right="767"/>
        <w:rPr>
          <w:rFonts w:ascii="Quatro Slab" w:hAnsi="Quatro Slab"/>
        </w:rPr>
      </w:pPr>
      <w:proofErr w:type="gramStart"/>
      <w:r w:rsidRPr="00AF559C">
        <w:rPr>
          <w:rFonts w:ascii="Quatro Slab" w:eastAsia="Times New Roman" w:hAnsi="Quatro Slab" w:cs="Times New Roman"/>
        </w:rPr>
        <w:t>Såfremt</w:t>
      </w:r>
      <w:proofErr w:type="gramEnd"/>
      <w:r w:rsidRPr="00AF559C">
        <w:rPr>
          <w:rFonts w:ascii="Quatro Slab" w:eastAsia="Times New Roman" w:hAnsi="Quatro Slab" w:cs="Times New Roman"/>
        </w:rPr>
        <w:t xml:space="preserve"> den midlertidige periode overstiger 12 måneder, skal der aftales en ny ophørsdato for de midlertidige pladser, eller at disse overgår til varig opnormering af børnetal.</w:t>
      </w:r>
    </w:p>
    <w:p w14:paraId="1B37318A" w14:textId="77777777" w:rsidR="00AF559C" w:rsidRPr="00AF559C" w:rsidRDefault="00AF559C" w:rsidP="00AF559C">
      <w:pPr>
        <w:spacing w:line="240" w:lineRule="auto"/>
        <w:ind w:left="0" w:right="767"/>
        <w:rPr>
          <w:rFonts w:ascii="Quatro Slab" w:hAnsi="Quatro Slab"/>
        </w:rPr>
      </w:pPr>
      <w:r w:rsidRPr="00AF559C">
        <w:rPr>
          <w:rFonts w:ascii="Quatro Slab" w:eastAsia="Times New Roman" w:hAnsi="Quatro Slab" w:cs="Times New Roman"/>
        </w:rPr>
        <w:t>Midlertidige pladser vil altid overgå til varige pointtal efter 24 måneder i lønmæssig henseende.</w:t>
      </w:r>
    </w:p>
    <w:p w14:paraId="2F742AB7" w14:textId="77777777" w:rsidR="00AF559C" w:rsidRPr="00AF559C" w:rsidRDefault="00AF559C" w:rsidP="00AF559C">
      <w:pPr>
        <w:spacing w:after="362" w:line="240" w:lineRule="auto"/>
        <w:ind w:left="0" w:right="767"/>
        <w:rPr>
          <w:rFonts w:ascii="Quatro Slab" w:hAnsi="Quatro Slab"/>
        </w:rPr>
      </w:pPr>
      <w:r w:rsidRPr="00AF559C">
        <w:rPr>
          <w:rFonts w:ascii="Quatro Slab" w:eastAsia="Times New Roman" w:hAnsi="Quatro Slab" w:cs="Times New Roman"/>
        </w:rPr>
        <w:t>Ved forlængelse af midlertidige pladser eller ændring til varige pladser, skal der udarbejdes en ny lønaftale.</w:t>
      </w:r>
    </w:p>
    <w:p w14:paraId="16976F12" w14:textId="77777777" w:rsidR="00AF559C" w:rsidRPr="00AF559C" w:rsidRDefault="00AF559C" w:rsidP="00AF559C">
      <w:pPr>
        <w:spacing w:after="92" w:line="240" w:lineRule="auto"/>
        <w:ind w:left="0" w:right="629" w:hanging="5"/>
        <w:jc w:val="left"/>
        <w:rPr>
          <w:rFonts w:ascii="Quatro Slab" w:hAnsi="Quatro Slab"/>
          <w:b/>
          <w:bCs/>
          <w:noProof/>
          <w:sz w:val="24"/>
          <w:szCs w:val="20"/>
        </w:rPr>
      </w:pPr>
      <w:r w:rsidRPr="00AF559C">
        <w:rPr>
          <w:rFonts w:ascii="Quatro Slab" w:hAnsi="Quatro Slab"/>
          <w:b/>
          <w:bCs/>
          <w:noProof/>
          <w:sz w:val="24"/>
          <w:szCs w:val="20"/>
        </w:rPr>
        <w:drawing>
          <wp:inline distT="0" distB="0" distL="0" distR="0" wp14:anchorId="41E732F6" wp14:editId="5D9ACE06">
            <wp:extent cx="79248" cy="158541"/>
            <wp:effectExtent l="0" t="0" r="0" b="0"/>
            <wp:docPr id="14459" name="Picture 14459"/>
            <wp:cNvGraphicFramePr/>
            <a:graphic xmlns:a="http://schemas.openxmlformats.org/drawingml/2006/main">
              <a:graphicData uri="http://schemas.openxmlformats.org/drawingml/2006/picture">
                <pic:pic xmlns:pic="http://schemas.openxmlformats.org/drawingml/2006/picture">
                  <pic:nvPicPr>
                    <pic:cNvPr id="14459" name="Picture 14459"/>
                    <pic:cNvPicPr/>
                  </pic:nvPicPr>
                  <pic:blipFill>
                    <a:blip r:embed="rId10"/>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8. Kolonitillæg</w:t>
      </w:r>
    </w:p>
    <w:p w14:paraId="4A8CCF0B" w14:textId="77777777" w:rsidR="00AF559C" w:rsidRPr="00AF559C" w:rsidRDefault="00AF559C" w:rsidP="00AF559C">
      <w:pPr>
        <w:spacing w:line="240" w:lineRule="auto"/>
        <w:ind w:left="0" w:right="767"/>
        <w:rPr>
          <w:rFonts w:ascii="Quatro Slab" w:eastAsia="Times New Roman" w:hAnsi="Quatro Slab" w:cs="Times New Roman"/>
        </w:rPr>
      </w:pPr>
      <w:r w:rsidRPr="00AF559C">
        <w:rPr>
          <w:rFonts w:ascii="Quatro Slab" w:eastAsia="Times New Roman" w:hAnsi="Quatro Slab" w:cs="Times New Roman"/>
        </w:rPr>
        <w:t>Ledere omfattet af denne aftale følger Aftale om vederlag mv. ved deltagelse i koloniophold (63.01).</w:t>
      </w:r>
    </w:p>
    <w:p w14:paraId="16EFBA1B" w14:textId="77777777" w:rsidR="00AF559C" w:rsidRPr="00AF559C" w:rsidRDefault="00AF559C" w:rsidP="00AF559C">
      <w:pPr>
        <w:spacing w:line="240" w:lineRule="auto"/>
        <w:ind w:left="0" w:right="767"/>
        <w:rPr>
          <w:rFonts w:ascii="Quatro Slab" w:eastAsia="Times New Roman" w:hAnsi="Quatro Slab" w:cs="Times New Roman"/>
        </w:rPr>
      </w:pPr>
      <w:r w:rsidRPr="00AF559C">
        <w:rPr>
          <w:rFonts w:ascii="Quatro Slab" w:eastAsia="Times New Roman" w:hAnsi="Quatro Slab" w:cs="Times New Roman"/>
        </w:rPr>
        <w:t>Ledere, der er på en ren specialinstitution eller familieinstitution, får udbetalt dobbelt kolonitillæg ved deltagelse i koloni.</w:t>
      </w:r>
    </w:p>
    <w:p w14:paraId="05C360E0" w14:textId="77777777" w:rsidR="00AF559C" w:rsidRPr="00AF559C" w:rsidRDefault="00AF559C" w:rsidP="00AF559C">
      <w:pPr>
        <w:spacing w:after="166" w:line="240" w:lineRule="auto"/>
        <w:ind w:left="0" w:right="629" w:hanging="5"/>
        <w:jc w:val="left"/>
        <w:rPr>
          <w:rFonts w:ascii="Quatro Slab" w:hAnsi="Quatro Slab"/>
          <w:sz w:val="32"/>
        </w:rPr>
      </w:pPr>
    </w:p>
    <w:p w14:paraId="3368144B" w14:textId="77777777" w:rsidR="00AF559C" w:rsidRPr="00AF559C" w:rsidRDefault="00AF559C" w:rsidP="00AF559C">
      <w:pPr>
        <w:spacing w:after="166" w:line="240" w:lineRule="auto"/>
        <w:ind w:left="0" w:right="629" w:hanging="5"/>
        <w:jc w:val="left"/>
        <w:rPr>
          <w:rFonts w:ascii="Quatro Slab" w:hAnsi="Quatro Slab"/>
        </w:rPr>
      </w:pPr>
      <w:r w:rsidRPr="00AF559C">
        <w:rPr>
          <w:rFonts w:ascii="Quatro Slab" w:hAnsi="Quatro Slab"/>
          <w:sz w:val="32"/>
        </w:rPr>
        <w:t>Kapitel 3. Funktionsløn Klyngeledere</w:t>
      </w:r>
    </w:p>
    <w:p w14:paraId="3ADF4D73" w14:textId="77777777" w:rsidR="00AF559C" w:rsidRPr="00AF559C" w:rsidRDefault="00AF559C" w:rsidP="00AF559C">
      <w:pPr>
        <w:spacing w:after="92" w:line="240" w:lineRule="auto"/>
        <w:ind w:left="0" w:right="629" w:hanging="5"/>
        <w:jc w:val="left"/>
        <w:rPr>
          <w:rFonts w:ascii="Quatro Slab" w:hAnsi="Quatro Slab"/>
          <w:b/>
          <w:bCs/>
          <w:noProof/>
          <w:sz w:val="24"/>
          <w:szCs w:val="20"/>
        </w:rPr>
      </w:pPr>
      <w:r w:rsidRPr="00AF559C">
        <w:rPr>
          <w:rFonts w:ascii="Quatro Slab" w:hAnsi="Quatro Slab"/>
          <w:b/>
          <w:bCs/>
          <w:noProof/>
          <w:sz w:val="24"/>
          <w:szCs w:val="20"/>
        </w:rPr>
        <w:drawing>
          <wp:inline distT="0" distB="0" distL="0" distR="0" wp14:anchorId="16DEA109" wp14:editId="75D49C79">
            <wp:extent cx="79248" cy="158541"/>
            <wp:effectExtent l="0" t="0" r="0" b="0"/>
            <wp:docPr id="14460" name="Picture 14460"/>
            <wp:cNvGraphicFramePr/>
            <a:graphic xmlns:a="http://schemas.openxmlformats.org/drawingml/2006/main">
              <a:graphicData uri="http://schemas.openxmlformats.org/drawingml/2006/picture">
                <pic:pic xmlns:pic="http://schemas.openxmlformats.org/drawingml/2006/picture">
                  <pic:nvPicPr>
                    <pic:cNvPr id="14460" name="Picture 14460"/>
                    <pic:cNvPicPr/>
                  </pic:nvPicPr>
                  <pic:blipFill>
                    <a:blip r:embed="rId11"/>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9. Kompleksitets tillæg</w:t>
      </w:r>
    </w:p>
    <w:p w14:paraId="23AB0434" w14:textId="77777777" w:rsidR="00AF559C" w:rsidRPr="00AF559C" w:rsidRDefault="00AF559C" w:rsidP="00AF559C">
      <w:pPr>
        <w:spacing w:after="502" w:line="240" w:lineRule="auto"/>
        <w:ind w:left="0" w:right="767"/>
        <w:rPr>
          <w:rFonts w:ascii="Quatro Slab" w:hAnsi="Quatro Slab"/>
        </w:rPr>
      </w:pPr>
      <w:r w:rsidRPr="00AF559C">
        <w:rPr>
          <w:rFonts w:ascii="Quatro Slab" w:eastAsia="Times New Roman" w:hAnsi="Quatro Slab" w:cs="Times New Roman"/>
        </w:rPr>
        <w:t xml:space="preserve">Der ydes et kompleksitetstillæg til klyngeledere på kr. 10.000, </w:t>
      </w:r>
      <w:proofErr w:type="gramStart"/>
      <w:r w:rsidRPr="00AF559C">
        <w:rPr>
          <w:rFonts w:ascii="Quatro Slab" w:eastAsia="Times New Roman" w:hAnsi="Quatro Slab" w:cs="Times New Roman"/>
        </w:rPr>
        <w:t>såfremt</w:t>
      </w:r>
      <w:proofErr w:type="gramEnd"/>
      <w:r w:rsidRPr="00AF559C">
        <w:rPr>
          <w:rFonts w:ascii="Quatro Slab" w:eastAsia="Times New Roman" w:hAnsi="Quatro Slab" w:cs="Times New Roman"/>
        </w:rPr>
        <w:t xml:space="preserve"> der er tilknyttet et fritidscenter til klyngen.</w:t>
      </w:r>
    </w:p>
    <w:p w14:paraId="72CD070B" w14:textId="77777777" w:rsidR="00AF559C" w:rsidRPr="00AF559C" w:rsidRDefault="00AF559C" w:rsidP="00AF559C">
      <w:pPr>
        <w:spacing w:after="0" w:line="240" w:lineRule="auto"/>
        <w:ind w:left="0" w:right="629" w:hanging="5"/>
        <w:jc w:val="left"/>
        <w:rPr>
          <w:rFonts w:ascii="Quatro Slab" w:hAnsi="Quatro Slab"/>
        </w:rPr>
      </w:pPr>
      <w:r w:rsidRPr="00AF559C">
        <w:rPr>
          <w:rFonts w:ascii="Quatro Slab" w:hAnsi="Quatro Slab"/>
          <w:sz w:val="32"/>
        </w:rPr>
        <w:t xml:space="preserve">Kapitel 4. Funktionsløn Institutionsledere og Pædagogiske enhedsledere </w:t>
      </w:r>
    </w:p>
    <w:p w14:paraId="3E942E20"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br/>
      </w:r>
      <w:r w:rsidRPr="00AF559C">
        <w:rPr>
          <w:rFonts w:ascii="Quatro Slab" w:hAnsi="Quatro Slab"/>
          <w:b/>
          <w:bCs/>
          <w:noProof/>
          <w:sz w:val="24"/>
          <w:szCs w:val="20"/>
        </w:rPr>
        <w:drawing>
          <wp:inline distT="0" distB="0" distL="0" distR="0" wp14:anchorId="7883D5B9" wp14:editId="74AB1F80">
            <wp:extent cx="79248" cy="158541"/>
            <wp:effectExtent l="0" t="0" r="0" b="0"/>
            <wp:docPr id="14461" name="Picture 14461"/>
            <wp:cNvGraphicFramePr/>
            <a:graphic xmlns:a="http://schemas.openxmlformats.org/drawingml/2006/main">
              <a:graphicData uri="http://schemas.openxmlformats.org/drawingml/2006/picture">
                <pic:pic xmlns:pic="http://schemas.openxmlformats.org/drawingml/2006/picture">
                  <pic:nvPicPr>
                    <pic:cNvPr id="14461" name="Picture 14461"/>
                    <pic:cNvPicPr/>
                  </pic:nvPicPr>
                  <pic:blipFill>
                    <a:blip r:embed="rId12"/>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IO. Handicaptillæg</w:t>
      </w:r>
    </w:p>
    <w:p w14:paraId="55BA68A7" w14:textId="77777777" w:rsidR="00AF559C" w:rsidRPr="00AF559C" w:rsidRDefault="00AF559C" w:rsidP="00AF559C">
      <w:pPr>
        <w:spacing w:after="11" w:line="240" w:lineRule="auto"/>
        <w:ind w:left="0" w:right="767"/>
        <w:rPr>
          <w:rFonts w:ascii="Quatro Slab" w:hAnsi="Quatro Slab"/>
          <w:sz w:val="24"/>
        </w:rPr>
      </w:pPr>
      <w:r w:rsidRPr="00AF559C">
        <w:rPr>
          <w:rFonts w:ascii="Quatro Slab" w:eastAsia="Times New Roman" w:hAnsi="Quatro Slab" w:cs="Times New Roman"/>
          <w:sz w:val="24"/>
        </w:rPr>
        <w:t>Stk. 1</w:t>
      </w:r>
    </w:p>
    <w:p w14:paraId="6B4D9F23" w14:textId="77777777" w:rsidR="00AF559C" w:rsidRPr="00AF559C" w:rsidRDefault="00AF559C" w:rsidP="00AF559C">
      <w:pPr>
        <w:spacing w:after="80" w:line="240" w:lineRule="auto"/>
        <w:ind w:left="0" w:right="767"/>
        <w:rPr>
          <w:rFonts w:ascii="Quatro Slab" w:hAnsi="Quatro Slab"/>
        </w:rPr>
      </w:pPr>
      <w:r w:rsidRPr="00AF559C">
        <w:rPr>
          <w:rFonts w:ascii="Quatro Slab" w:eastAsia="Times New Roman" w:hAnsi="Quatro Slab" w:cs="Times New Roman"/>
        </w:rPr>
        <w:t>Der ydes et tillæg på kr. 5.200 til ledere i netværk og pædagogiske enhedsledere af enheder med afdelinger, basisgrupper eller afsnit, hvor der særvisiteres børn med nedsat psykisk og fysisk funktionsevne jf. servicelovens S 52, dagtilbudslovens § 4, stk. 2 eller folkeskolelovens § 3 stk. 2 i basisgrupper eller anden foranstaltning.</w:t>
      </w:r>
    </w:p>
    <w:p w14:paraId="1BDF0511"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t>Stk. 2</w:t>
      </w:r>
    </w:p>
    <w:p w14:paraId="55D220AF" w14:textId="77777777" w:rsidR="00AF559C" w:rsidRPr="00AF559C" w:rsidRDefault="00AF559C" w:rsidP="00AF559C">
      <w:pPr>
        <w:spacing w:line="240" w:lineRule="auto"/>
        <w:ind w:left="0" w:right="864"/>
        <w:rPr>
          <w:rFonts w:ascii="Quatro Slab" w:hAnsi="Quatro Slab"/>
        </w:rPr>
      </w:pPr>
      <w:r w:rsidRPr="00AF559C">
        <w:rPr>
          <w:rFonts w:ascii="Quatro Slab" w:eastAsia="Times New Roman" w:hAnsi="Quatro Slab" w:cs="Times New Roman"/>
        </w:rPr>
        <w:lastRenderedPageBreak/>
        <w:t>Der ydes et tillæg på kr. 12.900 til ledere i netværk og pædagogiske enhedsledere, der udelukkende modtager særvisiteret børn med nedsat psykisk og fysisk funktionsevne jf. servicelovens § 52, dagtilbudslovens § 4, stk. 2 eller folkeskolelovens § 3, stk. 2.</w:t>
      </w:r>
    </w:p>
    <w:p w14:paraId="793CCCA9" w14:textId="77777777" w:rsidR="00AF559C" w:rsidRPr="00AF559C" w:rsidRDefault="00AF559C" w:rsidP="00AF559C">
      <w:pPr>
        <w:spacing w:after="0" w:line="240" w:lineRule="auto"/>
        <w:ind w:left="0" w:right="0" w:hanging="10"/>
        <w:jc w:val="left"/>
        <w:rPr>
          <w:rFonts w:ascii="Quatro Slab" w:hAnsi="Quatro Slab"/>
          <w:b/>
          <w:bCs/>
        </w:rPr>
      </w:pPr>
      <w:r w:rsidRPr="00AF559C">
        <w:rPr>
          <w:rFonts w:ascii="Quatro Slab" w:eastAsia="Times New Roman" w:hAnsi="Quatro Slab" w:cs="Times New Roman"/>
          <w:b/>
          <w:bCs/>
          <w:sz w:val="24"/>
        </w:rPr>
        <w:t>Bemærkning:</w:t>
      </w:r>
    </w:p>
    <w:p w14:paraId="2C846F99" w14:textId="77777777" w:rsidR="00AF559C" w:rsidRPr="00AF559C" w:rsidRDefault="00AF559C" w:rsidP="00AF559C">
      <w:pPr>
        <w:spacing w:after="664" w:line="240" w:lineRule="auto"/>
        <w:ind w:left="0" w:right="767"/>
        <w:rPr>
          <w:rFonts w:ascii="Quatro Slab" w:eastAsia="Times New Roman" w:hAnsi="Quatro Slab" w:cs="Times New Roman"/>
          <w:i/>
          <w:iCs/>
        </w:rPr>
      </w:pPr>
      <w:r w:rsidRPr="00AF559C">
        <w:rPr>
          <w:rFonts w:ascii="Quatro Slab" w:eastAsia="Times New Roman" w:hAnsi="Quatro Slab" w:cs="Times New Roman"/>
          <w:i/>
          <w:iCs/>
        </w:rPr>
        <w:t>Tillægget forudsætter, at der er udmeldt et særskilt budget til børn og unge med nedsat psykisk og fysisk funktionsevne, og at der visiteres hertil fra den centrale visitation.</w:t>
      </w:r>
    </w:p>
    <w:p w14:paraId="6FBA1254" w14:textId="77777777" w:rsidR="00AF559C" w:rsidRPr="00AF559C" w:rsidRDefault="00AF559C" w:rsidP="00AF559C">
      <w:pPr>
        <w:spacing w:after="0" w:line="240" w:lineRule="auto"/>
        <w:ind w:left="0" w:right="767"/>
        <w:jc w:val="left"/>
        <w:rPr>
          <w:rFonts w:ascii="Quatro Slab" w:eastAsia="Times New Roman" w:hAnsi="Quatro Slab" w:cs="Times New Roman"/>
        </w:rPr>
      </w:pPr>
      <w:r w:rsidRPr="00AF559C">
        <w:rPr>
          <w:rFonts w:ascii="Quatro Slab" w:hAnsi="Quatro Slab"/>
          <w:b/>
          <w:bCs/>
          <w:noProof/>
          <w:sz w:val="24"/>
          <w:szCs w:val="20"/>
        </w:rPr>
        <w:t>§ 11 Fritidscentre og klubber</w:t>
      </w:r>
      <w:r w:rsidRPr="00AF559C">
        <w:rPr>
          <w:rFonts w:ascii="Quatro Slab" w:hAnsi="Quatro Slab"/>
          <w:b/>
          <w:bCs/>
          <w:noProof/>
          <w:sz w:val="24"/>
          <w:szCs w:val="20"/>
        </w:rPr>
        <w:br/>
      </w:r>
      <w:r w:rsidRPr="00AF559C">
        <w:rPr>
          <w:rFonts w:ascii="Quatro Slab" w:eastAsia="Times New Roman" w:hAnsi="Quatro Slab" w:cs="Times New Roman"/>
        </w:rPr>
        <w:t>Til ledere og pædagogiske enhedsledere af fritidsklubber og fritidscentre i ydes et tillæg på kr. 8.500.</w:t>
      </w:r>
    </w:p>
    <w:p w14:paraId="505E00DF" w14:textId="77777777" w:rsidR="00AF559C" w:rsidRPr="00AF559C" w:rsidRDefault="00AF559C" w:rsidP="00AF559C">
      <w:pPr>
        <w:spacing w:after="0" w:line="240" w:lineRule="auto"/>
        <w:ind w:left="0" w:right="767"/>
        <w:jc w:val="left"/>
        <w:rPr>
          <w:rFonts w:ascii="Quatro Slab" w:hAnsi="Quatro Slab"/>
          <w:b/>
          <w:bCs/>
          <w:noProof/>
          <w:sz w:val="24"/>
          <w:szCs w:val="20"/>
        </w:rPr>
      </w:pPr>
    </w:p>
    <w:p w14:paraId="41545BA1"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63E47718" wp14:editId="4EB9CED3">
            <wp:extent cx="79248" cy="155492"/>
            <wp:effectExtent l="0" t="0" r="0" b="0"/>
            <wp:docPr id="16289" name="Picture 16289"/>
            <wp:cNvGraphicFramePr/>
            <a:graphic xmlns:a="http://schemas.openxmlformats.org/drawingml/2006/main">
              <a:graphicData uri="http://schemas.openxmlformats.org/drawingml/2006/picture">
                <pic:pic xmlns:pic="http://schemas.openxmlformats.org/drawingml/2006/picture">
                  <pic:nvPicPr>
                    <pic:cNvPr id="16289" name="Picture 16289"/>
                    <pic:cNvPicPr/>
                  </pic:nvPicPr>
                  <pic:blipFill>
                    <a:blip r:embed="rId13"/>
                    <a:stretch>
                      <a:fillRect/>
                    </a:stretch>
                  </pic:blipFill>
                  <pic:spPr>
                    <a:xfrm>
                      <a:off x="0" y="0"/>
                      <a:ext cx="79248" cy="155492"/>
                    </a:xfrm>
                    <a:prstGeom prst="rect">
                      <a:avLst/>
                    </a:prstGeom>
                  </pic:spPr>
                </pic:pic>
              </a:graphicData>
            </a:graphic>
          </wp:inline>
        </w:drawing>
      </w:r>
      <w:r w:rsidRPr="00AF559C">
        <w:rPr>
          <w:rFonts w:ascii="Quatro Slab" w:hAnsi="Quatro Slab"/>
          <w:b/>
          <w:bCs/>
          <w:noProof/>
          <w:sz w:val="24"/>
          <w:szCs w:val="20"/>
        </w:rPr>
        <w:t xml:space="preserve"> 12  Tillæg for tværgående ledelsesopgaver</w:t>
      </w:r>
    </w:p>
    <w:p w14:paraId="5C4C098D" w14:textId="77777777" w:rsidR="00AF559C" w:rsidRPr="00AF559C" w:rsidRDefault="00AF559C" w:rsidP="00AF559C">
      <w:pPr>
        <w:spacing w:after="0" w:line="240" w:lineRule="auto"/>
        <w:ind w:left="0" w:right="767"/>
        <w:jc w:val="left"/>
        <w:rPr>
          <w:rFonts w:ascii="Quatro Slab" w:eastAsia="Times New Roman" w:hAnsi="Quatro Slab" w:cs="Times New Roman"/>
        </w:rPr>
      </w:pPr>
      <w:r w:rsidRPr="00AF559C">
        <w:rPr>
          <w:rFonts w:ascii="Quatro Slab" w:eastAsia="Times New Roman" w:hAnsi="Quatro Slab" w:cs="Times New Roman"/>
        </w:rPr>
        <w:t xml:space="preserve">Stk. 1 </w:t>
      </w:r>
      <w:r w:rsidRPr="00AF559C">
        <w:rPr>
          <w:rFonts w:ascii="Quatro Slab" w:eastAsia="Times New Roman" w:hAnsi="Quatro Slab" w:cs="Times New Roman"/>
        </w:rPr>
        <w:br/>
        <w:t>Der ydes et tillæg på kr.  kr. 7.000 for ledelse/koordinering af et selvejende netværk.</w:t>
      </w:r>
    </w:p>
    <w:p w14:paraId="6C174CCC" w14:textId="77777777" w:rsidR="00AF559C" w:rsidRPr="00AF559C" w:rsidRDefault="00AF559C" w:rsidP="00AF559C">
      <w:pPr>
        <w:spacing w:after="0" w:line="240" w:lineRule="auto"/>
        <w:ind w:left="0" w:right="2155" w:hanging="10"/>
        <w:jc w:val="left"/>
        <w:rPr>
          <w:rFonts w:ascii="Quatro Slab" w:hAnsi="Quatro Slab"/>
          <w:b/>
          <w:bCs/>
          <w:szCs w:val="22"/>
        </w:rPr>
      </w:pPr>
      <w:r w:rsidRPr="00AF559C">
        <w:rPr>
          <w:rFonts w:ascii="Quatro Slab" w:hAnsi="Quatro Slab"/>
          <w:b/>
          <w:bCs/>
          <w:szCs w:val="22"/>
        </w:rPr>
        <w:br/>
        <w:t>Bemærkning</w:t>
      </w:r>
    </w:p>
    <w:p w14:paraId="54EA217F" w14:textId="77777777" w:rsidR="00AF559C" w:rsidRPr="00AF559C" w:rsidRDefault="00AF559C" w:rsidP="00AF559C">
      <w:pPr>
        <w:spacing w:line="240" w:lineRule="auto"/>
        <w:ind w:left="0" w:right="1243"/>
        <w:rPr>
          <w:rFonts w:ascii="Quatro Slab" w:hAnsi="Quatro Slab"/>
          <w:i/>
          <w:iCs/>
        </w:rPr>
      </w:pPr>
      <w:r w:rsidRPr="00AF559C">
        <w:rPr>
          <w:rFonts w:ascii="Quatro Slab" w:eastAsia="Times New Roman" w:hAnsi="Quatro Slab" w:cs="Times New Roman"/>
          <w:i/>
          <w:iCs/>
        </w:rPr>
        <w:t xml:space="preserve">Opgaven indbefatter funktionen som Netværksleder/-koordinator. Denne udpeges/vælges normalt for en periode på 24 måneder, og pågældende skal sikre videndeling mellem forvaltningen og ledelsesgruppen i netværket. </w:t>
      </w:r>
    </w:p>
    <w:p w14:paraId="3513FADA" w14:textId="77777777" w:rsidR="00AF559C" w:rsidRPr="00AF559C" w:rsidRDefault="00AF559C" w:rsidP="00AF559C">
      <w:pPr>
        <w:spacing w:after="485" w:line="240" w:lineRule="auto"/>
        <w:ind w:left="0" w:right="767"/>
        <w:jc w:val="left"/>
        <w:rPr>
          <w:rFonts w:ascii="Quatro Slab" w:eastAsia="Times New Roman" w:hAnsi="Quatro Slab" w:cs="Times New Roman"/>
        </w:rPr>
      </w:pPr>
      <w:r w:rsidRPr="00AF559C">
        <w:rPr>
          <w:rFonts w:ascii="Quatro Slab" w:eastAsia="Times New Roman" w:hAnsi="Quatro Slab" w:cs="Times New Roman"/>
          <w:i/>
          <w:iCs/>
        </w:rPr>
        <w:t>Tillægget bortfalder uden yderligere varsel, når opgaven ophører for den enkelte.</w:t>
      </w:r>
      <w:r w:rsidRPr="00AF559C">
        <w:rPr>
          <w:rFonts w:ascii="Quatro Slab" w:eastAsia="Times New Roman" w:hAnsi="Quatro Slab" w:cs="Times New Roman"/>
        </w:rPr>
        <w:br/>
      </w:r>
      <w:r w:rsidRPr="00AF559C">
        <w:rPr>
          <w:rFonts w:ascii="Quatro Slab" w:eastAsia="Times New Roman" w:hAnsi="Quatro Slab" w:cs="Times New Roman"/>
        </w:rPr>
        <w:br/>
        <w:t>Stk. 2</w:t>
      </w:r>
      <w:r w:rsidRPr="00AF559C">
        <w:rPr>
          <w:rFonts w:ascii="Quatro Slab" w:eastAsia="Times New Roman" w:hAnsi="Quatro Slab" w:cs="Times New Roman"/>
        </w:rPr>
        <w:br/>
        <w:t xml:space="preserve">Der ydes et tillæg på kr. </w:t>
      </w:r>
      <w:proofErr w:type="gramStart"/>
      <w:r w:rsidRPr="00AF559C">
        <w:rPr>
          <w:rFonts w:ascii="Quatro Slab" w:eastAsia="Times New Roman" w:hAnsi="Quatro Slab" w:cs="Times New Roman"/>
        </w:rPr>
        <w:t>2.000,-</w:t>
      </w:r>
      <w:proofErr w:type="gramEnd"/>
      <w:r w:rsidRPr="00AF559C">
        <w:rPr>
          <w:rFonts w:ascii="Quatro Slab" w:eastAsia="Times New Roman" w:hAnsi="Quatro Slab" w:cs="Times New Roman"/>
        </w:rPr>
        <w:t xml:space="preserve"> for tværgående opgaver i form af ledelsesmæssigt ansvar for sprogindsatsen og ansvar for netværkets indsats i forhold til praktikanter.</w:t>
      </w:r>
    </w:p>
    <w:p w14:paraId="5A8B3E62" w14:textId="77777777" w:rsidR="00AF559C" w:rsidRPr="00AF559C" w:rsidRDefault="00AF559C" w:rsidP="00AF559C">
      <w:pPr>
        <w:spacing w:after="179" w:line="240" w:lineRule="auto"/>
        <w:ind w:left="0" w:right="629" w:hanging="5"/>
        <w:jc w:val="left"/>
        <w:rPr>
          <w:rFonts w:ascii="Quatro Slab" w:hAnsi="Quatro Slab"/>
        </w:rPr>
      </w:pPr>
      <w:r w:rsidRPr="00AF559C">
        <w:rPr>
          <w:rFonts w:ascii="Quatro Slab" w:hAnsi="Quatro Slab"/>
          <w:sz w:val="32"/>
        </w:rPr>
        <w:t xml:space="preserve">Kapitel 5. Kvalifikationsløn Institutionsledere og Pædagogiske enhedsledere </w:t>
      </w:r>
    </w:p>
    <w:p w14:paraId="2AE5107E"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49405F33" wp14:editId="45910C9B">
            <wp:extent cx="79248" cy="155492"/>
            <wp:effectExtent l="0" t="0" r="0" b="0"/>
            <wp:docPr id="16290" name="Picture 16290"/>
            <wp:cNvGraphicFramePr/>
            <a:graphic xmlns:a="http://schemas.openxmlformats.org/drawingml/2006/main">
              <a:graphicData uri="http://schemas.openxmlformats.org/drawingml/2006/picture">
                <pic:pic xmlns:pic="http://schemas.openxmlformats.org/drawingml/2006/picture">
                  <pic:nvPicPr>
                    <pic:cNvPr id="16290" name="Picture 16290"/>
                    <pic:cNvPicPr/>
                  </pic:nvPicPr>
                  <pic:blipFill>
                    <a:blip r:embed="rId14"/>
                    <a:stretch>
                      <a:fillRect/>
                    </a:stretch>
                  </pic:blipFill>
                  <pic:spPr>
                    <a:xfrm>
                      <a:off x="0" y="0"/>
                      <a:ext cx="79248" cy="155492"/>
                    </a:xfrm>
                    <a:prstGeom prst="rect">
                      <a:avLst/>
                    </a:prstGeom>
                  </pic:spPr>
                </pic:pic>
              </a:graphicData>
            </a:graphic>
          </wp:inline>
        </w:drawing>
      </w:r>
      <w:r w:rsidRPr="00AF559C">
        <w:rPr>
          <w:rFonts w:ascii="Quatro Slab" w:hAnsi="Quatro Slab"/>
          <w:b/>
          <w:bCs/>
          <w:noProof/>
          <w:sz w:val="24"/>
          <w:szCs w:val="20"/>
        </w:rPr>
        <w:t xml:space="preserve"> 13 Efter- og videreuddannelse</w:t>
      </w:r>
    </w:p>
    <w:p w14:paraId="30B671EA" w14:textId="77777777" w:rsidR="00AF559C" w:rsidRPr="00AF559C" w:rsidRDefault="00AF559C" w:rsidP="00AF559C">
      <w:pPr>
        <w:spacing w:after="275" w:line="240" w:lineRule="auto"/>
        <w:ind w:left="0" w:right="1718"/>
        <w:jc w:val="left"/>
        <w:rPr>
          <w:rFonts w:ascii="Quatro Slab" w:eastAsia="Times New Roman" w:hAnsi="Quatro Slab" w:cs="Times New Roman"/>
        </w:rPr>
      </w:pPr>
      <w:r w:rsidRPr="00AF559C">
        <w:rPr>
          <w:rFonts w:ascii="Quatro Slab" w:eastAsia="Times New Roman" w:hAnsi="Quatro Slab" w:cs="Times New Roman"/>
        </w:rPr>
        <w:t>Stk. 1</w:t>
      </w:r>
      <w:r w:rsidRPr="00AF559C">
        <w:rPr>
          <w:rFonts w:ascii="Quatro Slab" w:eastAsia="Times New Roman" w:hAnsi="Quatro Slab" w:cs="Times New Roman"/>
        </w:rPr>
        <w:br/>
        <w:t>Der ydes et tillæg på op til kr. 6.700 for relevant efter- og videreuddannelse.</w:t>
      </w:r>
    </w:p>
    <w:p w14:paraId="623CE410" w14:textId="77777777" w:rsidR="00AF559C" w:rsidRPr="00AF559C" w:rsidRDefault="00AF559C" w:rsidP="00AF559C">
      <w:pPr>
        <w:spacing w:after="0" w:line="240" w:lineRule="auto"/>
        <w:ind w:left="0" w:right="2155" w:hanging="10"/>
        <w:jc w:val="left"/>
        <w:rPr>
          <w:rFonts w:ascii="Quatro Slab" w:hAnsi="Quatro Slab"/>
          <w:b/>
          <w:bCs/>
        </w:rPr>
      </w:pPr>
      <w:r w:rsidRPr="00AF559C">
        <w:rPr>
          <w:rFonts w:ascii="Quatro Slab" w:hAnsi="Quatro Slab"/>
          <w:b/>
          <w:bCs/>
          <w:sz w:val="24"/>
        </w:rPr>
        <w:t>Bemærkning:</w:t>
      </w:r>
    </w:p>
    <w:p w14:paraId="550633A5" w14:textId="77777777" w:rsidR="00AF559C" w:rsidRPr="00AF559C" w:rsidRDefault="00AF559C" w:rsidP="00AF559C">
      <w:pPr>
        <w:spacing w:after="313" w:line="240" w:lineRule="auto"/>
        <w:ind w:left="0" w:right="1181"/>
        <w:rPr>
          <w:rFonts w:ascii="Quatro Slab" w:hAnsi="Quatro Slab"/>
          <w:i/>
          <w:iCs/>
        </w:rPr>
      </w:pPr>
      <w:r w:rsidRPr="00AF559C">
        <w:rPr>
          <w:rFonts w:ascii="Quatro Slab" w:eastAsia="Times New Roman" w:hAnsi="Quatro Slab" w:cs="Times New Roman"/>
          <w:i/>
          <w:iCs/>
        </w:rPr>
        <w:t>Relevansen vurderes i forhold til opgaver beskrevet i stillingsopslag eller stillingens funktionsbeskrivelse samt en vurdering af uddannelsens indhold i forhold til institutionens målgruppe.</w:t>
      </w:r>
    </w:p>
    <w:p w14:paraId="69F8281E" w14:textId="77777777" w:rsidR="00AF559C" w:rsidRPr="00AF559C" w:rsidRDefault="00AF559C" w:rsidP="00AF559C">
      <w:pPr>
        <w:spacing w:after="0" w:line="240" w:lineRule="auto"/>
        <w:ind w:left="0" w:right="2155" w:hanging="10"/>
        <w:jc w:val="left"/>
        <w:rPr>
          <w:rFonts w:ascii="Quatro Slab" w:hAnsi="Quatro Slab"/>
          <w:szCs w:val="22"/>
        </w:rPr>
      </w:pPr>
      <w:r w:rsidRPr="00AF559C">
        <w:rPr>
          <w:rFonts w:ascii="Quatro Slab" w:hAnsi="Quatro Slab"/>
          <w:szCs w:val="22"/>
        </w:rPr>
        <w:t>Stk. 2</w:t>
      </w:r>
    </w:p>
    <w:p w14:paraId="7027E54E" w14:textId="77777777" w:rsidR="00AF559C" w:rsidRPr="00AF559C" w:rsidRDefault="00AF559C" w:rsidP="00AF559C">
      <w:pPr>
        <w:spacing w:after="178" w:line="240" w:lineRule="auto"/>
        <w:ind w:left="0" w:right="767"/>
        <w:rPr>
          <w:rFonts w:ascii="Quatro Slab" w:eastAsia="Times New Roman" w:hAnsi="Quatro Slab" w:cs="Times New Roman"/>
        </w:rPr>
      </w:pPr>
      <w:r w:rsidRPr="00AF559C">
        <w:rPr>
          <w:rFonts w:ascii="Quatro Slab" w:eastAsia="Times New Roman" w:hAnsi="Quatro Slab" w:cs="Times New Roman"/>
        </w:rPr>
        <w:t>Der ydes et tillæg på kr. 9.000 for bestået diplomuddannelse i ledelse.</w:t>
      </w:r>
    </w:p>
    <w:p w14:paraId="4594DC71" w14:textId="77777777" w:rsidR="00AF559C" w:rsidRPr="00AF559C" w:rsidRDefault="00AF559C" w:rsidP="00AF559C">
      <w:pPr>
        <w:spacing w:after="178" w:line="240" w:lineRule="auto"/>
        <w:ind w:left="0" w:right="767"/>
        <w:jc w:val="left"/>
        <w:rPr>
          <w:rFonts w:ascii="Quatro Slab" w:eastAsia="Times New Roman" w:hAnsi="Quatro Slab" w:cs="Times New Roman"/>
        </w:rPr>
      </w:pPr>
      <w:r w:rsidRPr="00AF559C">
        <w:rPr>
          <w:rFonts w:ascii="Quatro Slab" w:eastAsia="Times New Roman" w:hAnsi="Quatro Slab" w:cs="Times New Roman"/>
        </w:rPr>
        <w:t>Stk. 3</w:t>
      </w:r>
      <w:r w:rsidRPr="00AF559C">
        <w:rPr>
          <w:rFonts w:ascii="Quatro Slab" w:eastAsia="Times New Roman" w:hAnsi="Quatro Slab" w:cs="Times New Roman"/>
        </w:rPr>
        <w:br/>
        <w:t xml:space="preserve">Der ydes et tillæg på kr. </w:t>
      </w:r>
      <w:proofErr w:type="gramStart"/>
      <w:r w:rsidRPr="00AF559C">
        <w:rPr>
          <w:rFonts w:ascii="Quatro Slab" w:eastAsia="Times New Roman" w:hAnsi="Quatro Slab" w:cs="Times New Roman"/>
        </w:rPr>
        <w:t>3.500,-</w:t>
      </w:r>
      <w:proofErr w:type="gramEnd"/>
      <w:r w:rsidRPr="00AF559C">
        <w:rPr>
          <w:rFonts w:ascii="Quatro Slab" w:eastAsia="Times New Roman" w:hAnsi="Quatro Slab" w:cs="Times New Roman"/>
        </w:rPr>
        <w:t xml:space="preserve"> for bestået 3 obligatoriske moduler i diplomuddannelse i ledelse.</w:t>
      </w:r>
    </w:p>
    <w:p w14:paraId="7AD9C5AC" w14:textId="77777777" w:rsidR="00AF559C" w:rsidRPr="00AF559C" w:rsidRDefault="00AF559C" w:rsidP="00AF559C">
      <w:pPr>
        <w:spacing w:after="0" w:line="240" w:lineRule="auto"/>
        <w:ind w:left="0" w:right="2155" w:hanging="10"/>
        <w:jc w:val="left"/>
        <w:rPr>
          <w:rFonts w:ascii="Quatro Slab" w:hAnsi="Quatro Slab"/>
          <w:b/>
          <w:bCs/>
          <w:sz w:val="24"/>
        </w:rPr>
      </w:pPr>
      <w:r w:rsidRPr="00AF559C">
        <w:rPr>
          <w:rFonts w:ascii="Quatro Slab" w:hAnsi="Quatro Slab"/>
          <w:b/>
          <w:bCs/>
          <w:sz w:val="24"/>
        </w:rPr>
        <w:t>Bemærkning</w:t>
      </w:r>
    </w:p>
    <w:p w14:paraId="0F814389" w14:textId="77777777" w:rsidR="00AF559C" w:rsidRPr="00AF559C" w:rsidRDefault="00AF559C" w:rsidP="00AF559C">
      <w:pPr>
        <w:spacing w:after="538" w:line="240" w:lineRule="auto"/>
        <w:ind w:left="0" w:right="767"/>
        <w:rPr>
          <w:rFonts w:ascii="Quatro Slab" w:hAnsi="Quatro Slab"/>
          <w:i/>
          <w:iCs/>
        </w:rPr>
      </w:pPr>
      <w:r w:rsidRPr="00AF559C">
        <w:rPr>
          <w:rFonts w:ascii="Quatro Slab" w:eastAsia="Times New Roman" w:hAnsi="Quatro Slab" w:cs="Times New Roman"/>
          <w:i/>
          <w:iCs/>
        </w:rPr>
        <w:t>Der kan maksimalt ydes et samlet tillæg på kr. 12.500 efter § 13.</w:t>
      </w:r>
    </w:p>
    <w:p w14:paraId="6D088F8C" w14:textId="77777777" w:rsidR="00AF559C" w:rsidRPr="00AF559C" w:rsidRDefault="00AF559C" w:rsidP="00AF559C">
      <w:pPr>
        <w:keepNext/>
        <w:keepLines/>
        <w:spacing w:after="0" w:line="240" w:lineRule="auto"/>
        <w:ind w:left="0" w:right="629" w:hanging="5"/>
        <w:jc w:val="left"/>
        <w:outlineLvl w:val="0"/>
        <w:rPr>
          <w:rFonts w:ascii="Quatro Slab" w:hAnsi="Quatro Slab"/>
          <w:sz w:val="32"/>
        </w:rPr>
      </w:pPr>
      <w:r w:rsidRPr="00AF559C">
        <w:rPr>
          <w:rFonts w:ascii="Quatro Slab" w:hAnsi="Quatro Slab"/>
          <w:sz w:val="32"/>
        </w:rPr>
        <w:lastRenderedPageBreak/>
        <w:t xml:space="preserve">Kapitel 6. Lokal løndannelse </w:t>
      </w:r>
    </w:p>
    <w:p w14:paraId="7C77D136" w14:textId="77777777" w:rsidR="00AF559C" w:rsidRPr="00AF559C" w:rsidRDefault="00AF559C" w:rsidP="00AF559C">
      <w:pPr>
        <w:keepNext/>
        <w:keepLines/>
        <w:spacing w:after="0" w:line="240" w:lineRule="auto"/>
        <w:ind w:left="0" w:right="629" w:hanging="5"/>
        <w:jc w:val="left"/>
        <w:outlineLvl w:val="0"/>
        <w:rPr>
          <w:rFonts w:ascii="Quatro Slab" w:hAnsi="Quatro Slab"/>
          <w:sz w:val="32"/>
        </w:rPr>
      </w:pPr>
      <w:r w:rsidRPr="00AF559C">
        <w:rPr>
          <w:rFonts w:ascii="Quatro Slab" w:hAnsi="Quatro Slab"/>
          <w:b/>
          <w:bCs/>
          <w:noProof/>
          <w:sz w:val="24"/>
          <w:szCs w:val="20"/>
        </w:rPr>
        <w:br/>
        <w:t>§ 14.  Lokal løndannelse</w:t>
      </w:r>
    </w:p>
    <w:p w14:paraId="1BA1FF6D" w14:textId="77777777" w:rsidR="00AF559C" w:rsidRPr="00AF559C" w:rsidRDefault="00AF559C" w:rsidP="00AF559C">
      <w:pPr>
        <w:spacing w:after="0" w:line="240" w:lineRule="auto"/>
        <w:ind w:left="0" w:right="1042"/>
        <w:rPr>
          <w:rFonts w:ascii="Quatro Slab" w:hAnsi="Quatro Slab"/>
        </w:rPr>
      </w:pPr>
      <w:r w:rsidRPr="00AF559C">
        <w:rPr>
          <w:rFonts w:ascii="Quatro Slab" w:eastAsia="Times New Roman" w:hAnsi="Quatro Slab" w:cs="Times New Roman"/>
        </w:rPr>
        <w:t>Ledere, der er omfattet af denne aftale, er omfattet af "Procedureaftale vedr. lokal løndannelse for ledere og pædagoger i selvejende daginstitutioner" indgået mellem BUPL Hovedstaden og Forhandlingsfællesskabet.</w:t>
      </w:r>
      <w:r w:rsidRPr="00AF559C">
        <w:rPr>
          <w:rFonts w:ascii="Quatro Slab" w:eastAsia="Times New Roman" w:hAnsi="Quatro Slab" w:cs="Times New Roman"/>
        </w:rPr>
        <w:br/>
      </w:r>
    </w:p>
    <w:p w14:paraId="30D0C759" w14:textId="77777777" w:rsidR="00AF559C" w:rsidRPr="00AF559C" w:rsidRDefault="00AF559C" w:rsidP="00AF559C">
      <w:pPr>
        <w:spacing w:after="0" w:line="240" w:lineRule="auto"/>
        <w:ind w:left="0" w:right="0" w:hanging="10"/>
        <w:jc w:val="left"/>
        <w:rPr>
          <w:rFonts w:ascii="Quatro Slab" w:hAnsi="Quatro Slab"/>
          <w:b/>
          <w:bCs/>
        </w:rPr>
      </w:pPr>
      <w:r w:rsidRPr="00AF559C">
        <w:rPr>
          <w:rFonts w:ascii="Quatro Slab" w:eastAsia="Times New Roman" w:hAnsi="Quatro Slab" w:cs="Times New Roman"/>
          <w:b/>
          <w:bCs/>
          <w:sz w:val="24"/>
        </w:rPr>
        <w:t>Bemærkning</w:t>
      </w:r>
    </w:p>
    <w:p w14:paraId="547C7780" w14:textId="77777777" w:rsidR="00AF559C" w:rsidRPr="00AF559C" w:rsidRDefault="00AF559C" w:rsidP="00AF559C">
      <w:pPr>
        <w:spacing w:after="0" w:line="240" w:lineRule="auto"/>
        <w:ind w:left="0" w:right="767"/>
        <w:rPr>
          <w:rFonts w:ascii="Quatro Slab" w:hAnsi="Quatro Slab"/>
          <w:i/>
          <w:iCs/>
        </w:rPr>
      </w:pPr>
      <w:r w:rsidRPr="00AF559C">
        <w:rPr>
          <w:rFonts w:ascii="Quatro Slab" w:eastAsia="Times New Roman" w:hAnsi="Quatro Slab" w:cs="Times New Roman"/>
          <w:i/>
          <w:iCs/>
        </w:rPr>
        <w:t>Denne forhåndsaftale er delvist finansieret af lokallønsmidler.</w:t>
      </w:r>
    </w:p>
    <w:p w14:paraId="46013EFE" w14:textId="77777777" w:rsidR="00AF559C" w:rsidRPr="00AF559C" w:rsidRDefault="00AF559C" w:rsidP="00AF559C">
      <w:pPr>
        <w:spacing w:after="0" w:line="240" w:lineRule="auto"/>
        <w:ind w:left="0" w:right="767"/>
        <w:rPr>
          <w:rFonts w:ascii="Quatro Slab" w:eastAsia="Times New Roman" w:hAnsi="Quatro Slab" w:cs="Times New Roman"/>
          <w:i/>
          <w:iCs/>
        </w:rPr>
      </w:pPr>
      <w:r w:rsidRPr="00AF559C">
        <w:rPr>
          <w:rFonts w:ascii="Quatro Slab" w:eastAsia="Times New Roman" w:hAnsi="Quatro Slab" w:cs="Times New Roman"/>
          <w:i/>
          <w:iCs/>
        </w:rPr>
        <w:t>Lokal løndannelse gives som kronebeløb i 31-03-2000 niveau.</w:t>
      </w:r>
    </w:p>
    <w:p w14:paraId="38DA79C7" w14:textId="77777777" w:rsidR="00AF559C" w:rsidRPr="00AF559C" w:rsidRDefault="00AF559C" w:rsidP="00AF559C">
      <w:pPr>
        <w:spacing w:after="0" w:line="240" w:lineRule="auto"/>
        <w:ind w:left="0" w:right="767"/>
        <w:rPr>
          <w:rFonts w:ascii="Quatro Slab" w:hAnsi="Quatro Slab"/>
        </w:rPr>
      </w:pPr>
    </w:p>
    <w:p w14:paraId="307EA986"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689D716B" wp14:editId="7B151146">
            <wp:extent cx="79248" cy="158541"/>
            <wp:effectExtent l="0" t="0" r="0" b="0"/>
            <wp:docPr id="17737" name="Picture 17737"/>
            <wp:cNvGraphicFramePr/>
            <a:graphic xmlns:a="http://schemas.openxmlformats.org/drawingml/2006/main">
              <a:graphicData uri="http://schemas.openxmlformats.org/drawingml/2006/picture">
                <pic:pic xmlns:pic="http://schemas.openxmlformats.org/drawingml/2006/picture">
                  <pic:nvPicPr>
                    <pic:cNvPr id="17737" name="Picture 17737"/>
                    <pic:cNvPicPr/>
                  </pic:nvPicPr>
                  <pic:blipFill>
                    <a:blip r:embed="rId15"/>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15. Forhandling af individuelle tillæg</w:t>
      </w:r>
    </w:p>
    <w:p w14:paraId="063A588B" w14:textId="77777777" w:rsidR="00AF559C" w:rsidRPr="00AF559C" w:rsidRDefault="00AF559C" w:rsidP="00AF559C">
      <w:pPr>
        <w:spacing w:after="0" w:line="240" w:lineRule="auto"/>
        <w:ind w:left="0" w:right="902"/>
        <w:rPr>
          <w:rFonts w:ascii="Quatro Slab" w:eastAsia="Times New Roman" w:hAnsi="Quatro Slab" w:cs="Times New Roman"/>
        </w:rPr>
      </w:pPr>
      <w:r w:rsidRPr="00AF559C">
        <w:rPr>
          <w:rFonts w:ascii="Quatro Slab" w:eastAsia="Times New Roman" w:hAnsi="Quatro Slab" w:cs="Times New Roman"/>
        </w:rPr>
        <w:t xml:space="preserve">Individuelle tillæg forhandles jf. procedureaftalen mellem BUPL Hovedstaden og Institutionsbestyrelsen efter gældende aftaler og rammer, </w:t>
      </w:r>
      <w:proofErr w:type="gramStart"/>
      <w:r w:rsidRPr="00AF559C">
        <w:rPr>
          <w:rFonts w:ascii="Quatro Slab" w:eastAsia="Times New Roman" w:hAnsi="Quatro Slab" w:cs="Times New Roman"/>
        </w:rPr>
        <w:t>såfremt</w:t>
      </w:r>
      <w:proofErr w:type="gramEnd"/>
      <w:r w:rsidRPr="00AF559C">
        <w:rPr>
          <w:rFonts w:ascii="Quatro Slab" w:eastAsia="Times New Roman" w:hAnsi="Quatro Slab" w:cs="Times New Roman"/>
        </w:rPr>
        <w:t xml:space="preserve"> der er økonomisk råderum herfor. Individuelle tillæg kan ydes for opgaver og relevante kvalifikationer, der ligger udover, hvad der normalt forventes af en leder.</w:t>
      </w:r>
    </w:p>
    <w:p w14:paraId="07637E54" w14:textId="77777777" w:rsidR="00AF559C" w:rsidRPr="00AF559C" w:rsidRDefault="00AF559C" w:rsidP="00AF559C">
      <w:pPr>
        <w:spacing w:after="0" w:line="240" w:lineRule="auto"/>
        <w:ind w:left="0" w:right="902"/>
        <w:rPr>
          <w:rFonts w:ascii="Quatro Slab" w:eastAsia="Times New Roman" w:hAnsi="Quatro Slab" w:cs="Times New Roman"/>
        </w:rPr>
      </w:pPr>
    </w:p>
    <w:p w14:paraId="0EF207FA" w14:textId="77777777" w:rsidR="00AF559C" w:rsidRPr="00AF559C" w:rsidRDefault="00AF559C" w:rsidP="00AF559C">
      <w:pPr>
        <w:spacing w:after="0" w:line="240" w:lineRule="auto"/>
        <w:ind w:left="0" w:right="0" w:hanging="10"/>
        <w:jc w:val="left"/>
        <w:rPr>
          <w:rFonts w:ascii="Quatro Slab" w:hAnsi="Quatro Slab"/>
          <w:b/>
          <w:bCs/>
        </w:rPr>
      </w:pPr>
      <w:r w:rsidRPr="00AF559C">
        <w:rPr>
          <w:rFonts w:ascii="Quatro Slab" w:eastAsia="Times New Roman" w:hAnsi="Quatro Slab" w:cs="Times New Roman"/>
          <w:b/>
          <w:bCs/>
          <w:sz w:val="24"/>
        </w:rPr>
        <w:t>Bemærkning</w:t>
      </w:r>
    </w:p>
    <w:p w14:paraId="7628C2C8" w14:textId="77777777" w:rsidR="00AF559C" w:rsidRPr="00AF559C" w:rsidRDefault="00AF559C" w:rsidP="00AF559C">
      <w:pPr>
        <w:spacing w:after="0" w:line="240" w:lineRule="auto"/>
        <w:ind w:left="0" w:right="767"/>
        <w:rPr>
          <w:rFonts w:ascii="Quatro Slab" w:eastAsia="Times New Roman" w:hAnsi="Quatro Slab" w:cs="Times New Roman"/>
          <w:i/>
          <w:iCs/>
        </w:rPr>
      </w:pPr>
      <w:r w:rsidRPr="00AF559C">
        <w:rPr>
          <w:rFonts w:ascii="Quatro Slab" w:eastAsia="Times New Roman" w:hAnsi="Quatro Slab" w:cs="Times New Roman"/>
          <w:i/>
          <w:iCs/>
        </w:rPr>
        <w:t>Der henvises til bilag 1 ”Beskrivelse af lederrollen” som inspiration.</w:t>
      </w:r>
    </w:p>
    <w:p w14:paraId="14C55F01" w14:textId="77777777" w:rsidR="00AF559C" w:rsidRPr="00AF559C" w:rsidRDefault="00AF559C" w:rsidP="00AF559C">
      <w:pPr>
        <w:spacing w:after="0" w:line="240" w:lineRule="auto"/>
        <w:ind w:left="0" w:right="902"/>
        <w:rPr>
          <w:rFonts w:ascii="Quatro Slab" w:hAnsi="Quatro Slab"/>
        </w:rPr>
      </w:pPr>
    </w:p>
    <w:p w14:paraId="72DA7603" w14:textId="77777777" w:rsidR="00AF559C" w:rsidRPr="00AF559C" w:rsidRDefault="00AF559C" w:rsidP="00AF559C">
      <w:pPr>
        <w:spacing w:after="92" w:line="240" w:lineRule="auto"/>
        <w:ind w:left="0" w:right="629" w:hanging="5"/>
        <w:jc w:val="left"/>
        <w:rPr>
          <w:rFonts w:ascii="Quatro Slab" w:hAnsi="Quatro Slab"/>
        </w:rPr>
      </w:pPr>
      <w:r w:rsidRPr="00AF559C">
        <w:rPr>
          <w:rFonts w:ascii="Quatro Slab" w:hAnsi="Quatro Slab"/>
          <w:sz w:val="32"/>
        </w:rPr>
        <w:br/>
        <w:t>Kapitel 7. Generelt</w:t>
      </w:r>
    </w:p>
    <w:p w14:paraId="41EE4A53"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7244B0D9" wp14:editId="50416FF0">
            <wp:extent cx="79248" cy="158541"/>
            <wp:effectExtent l="0" t="0" r="0" b="0"/>
            <wp:docPr id="114726267" name="Picture 17737"/>
            <wp:cNvGraphicFramePr/>
            <a:graphic xmlns:a="http://schemas.openxmlformats.org/drawingml/2006/main">
              <a:graphicData uri="http://schemas.openxmlformats.org/drawingml/2006/picture">
                <pic:pic xmlns:pic="http://schemas.openxmlformats.org/drawingml/2006/picture">
                  <pic:nvPicPr>
                    <pic:cNvPr id="17737" name="Picture 17737"/>
                    <pic:cNvPicPr/>
                  </pic:nvPicPr>
                  <pic:blipFill>
                    <a:blip r:embed="rId15"/>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16. Generelt</w:t>
      </w:r>
    </w:p>
    <w:p w14:paraId="6DA62818"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Stk. 1</w:t>
      </w:r>
    </w:p>
    <w:p w14:paraId="1A5D07AC" w14:textId="77777777" w:rsidR="00AF559C" w:rsidRPr="00AF559C" w:rsidRDefault="00AF559C" w:rsidP="00AF559C">
      <w:pPr>
        <w:spacing w:after="0" w:line="240" w:lineRule="auto"/>
        <w:ind w:left="0" w:right="767"/>
        <w:rPr>
          <w:rFonts w:ascii="Quatro Slab" w:eastAsia="Times New Roman" w:hAnsi="Quatro Slab" w:cs="Times New Roman"/>
        </w:rPr>
      </w:pPr>
      <w:proofErr w:type="gramStart"/>
      <w:r w:rsidRPr="00AF559C">
        <w:rPr>
          <w:rFonts w:ascii="Quatro Slab" w:eastAsia="Times New Roman" w:hAnsi="Quatro Slab" w:cs="Times New Roman"/>
        </w:rPr>
        <w:t>Med mindre</w:t>
      </w:r>
      <w:proofErr w:type="gramEnd"/>
      <w:r w:rsidRPr="00AF559C">
        <w:rPr>
          <w:rFonts w:ascii="Quatro Slab" w:eastAsia="Times New Roman" w:hAnsi="Quatro Slab" w:cs="Times New Roman"/>
        </w:rPr>
        <w:t xml:space="preserve"> andet fremgår af teksten, er tillæggene i aftalen angivet som årlige grundbeløb i 31. marts 2000-niveau.</w:t>
      </w:r>
    </w:p>
    <w:p w14:paraId="7DFC1B23"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stk. 2</w:t>
      </w:r>
    </w:p>
    <w:p w14:paraId="4BA9FCC2"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 xml:space="preserve">Alle tillæg er pensionsgivende, </w:t>
      </w:r>
      <w:proofErr w:type="gramStart"/>
      <w:r w:rsidRPr="00AF559C">
        <w:rPr>
          <w:rFonts w:ascii="Quatro Slab" w:eastAsia="Times New Roman" w:hAnsi="Quatro Slab" w:cs="Times New Roman"/>
        </w:rPr>
        <w:t>med mindre</w:t>
      </w:r>
      <w:proofErr w:type="gramEnd"/>
      <w:r w:rsidRPr="00AF559C">
        <w:rPr>
          <w:rFonts w:ascii="Quatro Slab" w:eastAsia="Times New Roman" w:hAnsi="Quatro Slab" w:cs="Times New Roman"/>
        </w:rPr>
        <w:t xml:space="preserve"> andet fremgår af de enkelte bestemmelser.</w:t>
      </w:r>
      <w:r w:rsidRPr="00AF559C">
        <w:rPr>
          <w:rFonts w:ascii="Quatro Slab" w:hAnsi="Quatro Slab"/>
        </w:rPr>
        <w:br/>
      </w:r>
    </w:p>
    <w:p w14:paraId="53527FCF"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Stk. 3</w:t>
      </w:r>
    </w:p>
    <w:p w14:paraId="1EFE002B" w14:textId="77777777"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Alle tillæg ydes i forhold til beskæftigelsesgraden.</w:t>
      </w:r>
    </w:p>
    <w:p w14:paraId="11592E8A" w14:textId="77777777" w:rsidR="00AF559C" w:rsidRPr="00AF559C" w:rsidRDefault="00AF559C" w:rsidP="00AF559C">
      <w:pPr>
        <w:spacing w:after="0" w:line="240" w:lineRule="auto"/>
        <w:ind w:left="0" w:right="767"/>
        <w:rPr>
          <w:rFonts w:ascii="Quatro Slab" w:hAnsi="Quatro Slab"/>
        </w:rPr>
      </w:pPr>
    </w:p>
    <w:p w14:paraId="255B3176"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t>Stk. 4.</w:t>
      </w:r>
    </w:p>
    <w:p w14:paraId="368540BA" w14:textId="77777777" w:rsidR="00AF559C" w:rsidRPr="00AF559C" w:rsidRDefault="00AF559C" w:rsidP="00AF559C">
      <w:pPr>
        <w:spacing w:after="256" w:line="240" w:lineRule="auto"/>
        <w:ind w:left="0" w:right="767"/>
        <w:rPr>
          <w:rFonts w:ascii="Quatro Slab" w:hAnsi="Quatro Slab"/>
        </w:rPr>
      </w:pPr>
      <w:r w:rsidRPr="00AF559C">
        <w:rPr>
          <w:rFonts w:ascii="Quatro Slab" w:eastAsia="Times New Roman" w:hAnsi="Quatro Slab" w:cs="Times New Roman"/>
        </w:rPr>
        <w:t>Funktionsløn ydes fra den førstkommende måned efter den måned, funktionen træder i kraft.</w:t>
      </w:r>
    </w:p>
    <w:p w14:paraId="3110F6A3"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t>Stk. 5.</w:t>
      </w:r>
    </w:p>
    <w:p w14:paraId="72D2A799" w14:textId="77777777" w:rsidR="00AF559C" w:rsidRPr="00AF559C" w:rsidRDefault="00AF559C" w:rsidP="00AF559C">
      <w:pPr>
        <w:spacing w:after="0" w:line="240" w:lineRule="auto"/>
        <w:ind w:left="0" w:right="767"/>
        <w:rPr>
          <w:rFonts w:ascii="Quatro Slab" w:hAnsi="Quatro Slab"/>
        </w:rPr>
      </w:pPr>
      <w:r w:rsidRPr="00AF559C">
        <w:rPr>
          <w:rFonts w:ascii="Quatro Slab" w:eastAsia="Times New Roman" w:hAnsi="Quatro Slab" w:cs="Times New Roman"/>
        </w:rPr>
        <w:t>Funktionsløn bortfalder ved udgangen af den måned, hvor funktionen bortfalder.</w:t>
      </w:r>
      <w:r w:rsidRPr="00AF559C">
        <w:rPr>
          <w:rFonts w:ascii="Quatro Slab" w:eastAsia="Times New Roman" w:hAnsi="Quatro Slab" w:cs="Times New Roman"/>
        </w:rPr>
        <w:br/>
      </w:r>
    </w:p>
    <w:p w14:paraId="1674975D"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797034CF" wp14:editId="60A6D53F">
            <wp:extent cx="79248" cy="158541"/>
            <wp:effectExtent l="0" t="0" r="0" b="0"/>
            <wp:docPr id="1867832600" name="Picture 17737"/>
            <wp:cNvGraphicFramePr/>
            <a:graphic xmlns:a="http://schemas.openxmlformats.org/drawingml/2006/main">
              <a:graphicData uri="http://schemas.openxmlformats.org/drawingml/2006/picture">
                <pic:pic xmlns:pic="http://schemas.openxmlformats.org/drawingml/2006/picture">
                  <pic:nvPicPr>
                    <pic:cNvPr id="17737" name="Picture 17737"/>
                    <pic:cNvPicPr/>
                  </pic:nvPicPr>
                  <pic:blipFill>
                    <a:blip r:embed="rId15"/>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17. Modregningsadgang</w:t>
      </w:r>
    </w:p>
    <w:p w14:paraId="11DF8B27" w14:textId="77777777" w:rsidR="00AF559C" w:rsidRPr="00AF559C" w:rsidRDefault="00AF559C" w:rsidP="00AF559C">
      <w:pPr>
        <w:spacing w:after="0" w:line="240" w:lineRule="auto"/>
        <w:ind w:left="0" w:right="767"/>
        <w:rPr>
          <w:rFonts w:ascii="Quatro Slab" w:hAnsi="Quatro Slab"/>
        </w:rPr>
      </w:pPr>
      <w:r w:rsidRPr="00AF559C">
        <w:rPr>
          <w:rFonts w:ascii="Quatro Slab" w:eastAsia="Times New Roman" w:hAnsi="Quatro Slab" w:cs="Times New Roman"/>
        </w:rPr>
        <w:t>Enhver lønændring som følge af centrale eller decentrale aftaler modregnes i tillæg efter denne aftale, som er givet med samme begrundelse eller formål.</w:t>
      </w:r>
    </w:p>
    <w:p w14:paraId="47EA0BC4" w14:textId="77777777" w:rsidR="00AF559C" w:rsidRPr="00AF559C" w:rsidRDefault="00AF559C" w:rsidP="00AF559C">
      <w:pPr>
        <w:spacing w:after="96" w:line="240" w:lineRule="auto"/>
        <w:ind w:left="0" w:right="629" w:hanging="5"/>
        <w:jc w:val="left"/>
        <w:rPr>
          <w:rFonts w:ascii="Quatro Slab" w:hAnsi="Quatro Slab"/>
        </w:rPr>
      </w:pPr>
      <w:r w:rsidRPr="00AF559C">
        <w:rPr>
          <w:rFonts w:ascii="Quatro Slab" w:hAnsi="Quatro Slab"/>
          <w:sz w:val="32"/>
        </w:rPr>
        <w:br/>
        <w:t>Kapitel 8. Ikrafttrædelses- og opsigelsesbestemmelser</w:t>
      </w:r>
    </w:p>
    <w:p w14:paraId="78D24BAC" w14:textId="77777777" w:rsidR="00AF559C" w:rsidRPr="00AF559C" w:rsidRDefault="00AF559C" w:rsidP="00AF559C">
      <w:pPr>
        <w:keepNext/>
        <w:keepLines/>
        <w:spacing w:after="0" w:line="240" w:lineRule="auto"/>
        <w:ind w:left="0" w:right="629" w:hanging="5"/>
        <w:jc w:val="left"/>
        <w:outlineLvl w:val="0"/>
        <w:rPr>
          <w:rFonts w:ascii="Quatro Slab" w:hAnsi="Quatro Slab"/>
          <w:b/>
          <w:bCs/>
          <w:noProof/>
          <w:sz w:val="24"/>
          <w:szCs w:val="20"/>
        </w:rPr>
      </w:pPr>
      <w:r w:rsidRPr="00AF559C">
        <w:rPr>
          <w:rFonts w:ascii="Quatro Slab" w:hAnsi="Quatro Slab"/>
          <w:b/>
          <w:bCs/>
          <w:noProof/>
          <w:sz w:val="24"/>
          <w:szCs w:val="20"/>
        </w:rPr>
        <w:drawing>
          <wp:inline distT="0" distB="0" distL="0" distR="0" wp14:anchorId="7B4FA906" wp14:editId="3A1454E6">
            <wp:extent cx="79248" cy="158541"/>
            <wp:effectExtent l="0" t="0" r="0" b="0"/>
            <wp:docPr id="1695722764" name="Picture 17737"/>
            <wp:cNvGraphicFramePr/>
            <a:graphic xmlns:a="http://schemas.openxmlformats.org/drawingml/2006/main">
              <a:graphicData uri="http://schemas.openxmlformats.org/drawingml/2006/picture">
                <pic:pic xmlns:pic="http://schemas.openxmlformats.org/drawingml/2006/picture">
                  <pic:nvPicPr>
                    <pic:cNvPr id="17737" name="Picture 17737"/>
                    <pic:cNvPicPr/>
                  </pic:nvPicPr>
                  <pic:blipFill>
                    <a:blip r:embed="rId15"/>
                    <a:stretch>
                      <a:fillRect/>
                    </a:stretch>
                  </pic:blipFill>
                  <pic:spPr>
                    <a:xfrm>
                      <a:off x="0" y="0"/>
                      <a:ext cx="79248" cy="158541"/>
                    </a:xfrm>
                    <a:prstGeom prst="rect">
                      <a:avLst/>
                    </a:prstGeom>
                  </pic:spPr>
                </pic:pic>
              </a:graphicData>
            </a:graphic>
          </wp:inline>
        </w:drawing>
      </w:r>
      <w:r w:rsidRPr="00AF559C">
        <w:rPr>
          <w:rFonts w:ascii="Quatro Slab" w:hAnsi="Quatro Slab"/>
          <w:b/>
          <w:bCs/>
          <w:noProof/>
          <w:sz w:val="24"/>
          <w:szCs w:val="20"/>
        </w:rPr>
        <w:t xml:space="preserve"> 18. Ikraftræden og opsigelse</w:t>
      </w:r>
    </w:p>
    <w:p w14:paraId="36ADEDC9" w14:textId="77777777" w:rsidR="00AF559C" w:rsidRPr="00AF559C" w:rsidRDefault="00AF559C" w:rsidP="00AF559C">
      <w:pPr>
        <w:spacing w:after="0" w:line="240" w:lineRule="auto"/>
        <w:ind w:left="0" w:right="767"/>
        <w:rPr>
          <w:rFonts w:ascii="Quatro Slab" w:hAnsi="Quatro Slab"/>
        </w:rPr>
      </w:pPr>
      <w:r w:rsidRPr="00AF559C">
        <w:rPr>
          <w:rFonts w:ascii="Quatro Slab" w:eastAsia="Times New Roman" w:hAnsi="Quatro Slab" w:cs="Times New Roman"/>
        </w:rPr>
        <w:t xml:space="preserve">Denne aftale har hvor intet andet er nævnt - virkning fra 1. august 2025 </w:t>
      </w:r>
    </w:p>
    <w:p w14:paraId="49880BDD" w14:textId="77777777" w:rsidR="00AF559C" w:rsidRPr="00AF559C" w:rsidRDefault="00AF559C" w:rsidP="00AF559C">
      <w:pPr>
        <w:spacing w:after="0" w:line="240" w:lineRule="auto"/>
        <w:ind w:left="0" w:right="2155" w:hanging="10"/>
        <w:jc w:val="left"/>
        <w:rPr>
          <w:rFonts w:ascii="Quatro Slab" w:hAnsi="Quatro Slab"/>
          <w:sz w:val="24"/>
        </w:rPr>
      </w:pPr>
    </w:p>
    <w:p w14:paraId="033C00F2" w14:textId="77777777" w:rsidR="00AF559C" w:rsidRPr="00AF559C" w:rsidRDefault="00AF559C" w:rsidP="00AF559C">
      <w:pPr>
        <w:spacing w:after="0" w:line="240" w:lineRule="auto"/>
        <w:ind w:left="0" w:right="2155" w:hanging="10"/>
        <w:jc w:val="left"/>
        <w:rPr>
          <w:rFonts w:ascii="Quatro Slab" w:hAnsi="Quatro Slab"/>
        </w:rPr>
      </w:pPr>
      <w:r w:rsidRPr="00AF559C">
        <w:rPr>
          <w:rFonts w:ascii="Quatro Slab" w:hAnsi="Quatro Slab"/>
          <w:sz w:val="24"/>
        </w:rPr>
        <w:t>Stk. 2</w:t>
      </w:r>
    </w:p>
    <w:p w14:paraId="09CC2C5D" w14:textId="6FC776D4" w:rsidR="00AF559C" w:rsidRPr="00AF559C" w:rsidRDefault="00AF559C" w:rsidP="00AF559C">
      <w:pPr>
        <w:spacing w:after="0" w:line="240" w:lineRule="auto"/>
        <w:ind w:left="0" w:right="767"/>
        <w:rPr>
          <w:rFonts w:ascii="Quatro Slab" w:eastAsia="Times New Roman" w:hAnsi="Quatro Slab" w:cs="Times New Roman"/>
        </w:rPr>
      </w:pPr>
      <w:r w:rsidRPr="00AF559C">
        <w:rPr>
          <w:rFonts w:ascii="Quatro Slab" w:eastAsia="Times New Roman" w:hAnsi="Quatro Slab" w:cs="Times New Roman"/>
        </w:rPr>
        <w:t xml:space="preserve">Aftalen kan af hver af parterne opsiges til bortfald med 3 måneders varsel. </w:t>
      </w:r>
    </w:p>
    <w:p w14:paraId="29B51F88" w14:textId="77777777" w:rsidR="00AF559C" w:rsidRDefault="00AF559C" w:rsidP="00AF559C">
      <w:pPr>
        <w:spacing w:after="0" w:line="240" w:lineRule="auto"/>
        <w:rPr>
          <w:rFonts w:ascii="Quatro Slab" w:hAnsi="Quatro Slab"/>
          <w:b/>
          <w:bCs/>
        </w:rPr>
      </w:pPr>
    </w:p>
    <w:tbl>
      <w:tblPr>
        <w:tblpPr w:leftFromText="141" w:rightFromText="141" w:vertAnchor="text" w:horzAnchor="margin" w:tblpXSpec="center" w:tblpY="1382"/>
        <w:tblOverlap w:val="never"/>
        <w:tblW w:w="11279" w:type="dxa"/>
        <w:tblCellMar>
          <w:left w:w="0" w:type="dxa"/>
          <w:right w:w="0" w:type="dxa"/>
        </w:tblCellMar>
        <w:tblLook w:val="04A0" w:firstRow="1" w:lastRow="0" w:firstColumn="1" w:lastColumn="0" w:noHBand="0" w:noVBand="1"/>
      </w:tblPr>
      <w:tblGrid>
        <w:gridCol w:w="2516"/>
        <w:gridCol w:w="615"/>
        <w:gridCol w:w="851"/>
        <w:gridCol w:w="1719"/>
        <w:gridCol w:w="4915"/>
        <w:gridCol w:w="615"/>
        <w:gridCol w:w="48"/>
      </w:tblGrid>
      <w:tr w:rsidR="00AF559C" w:rsidRPr="00BE3B9E" w14:paraId="65E2FB8D" w14:textId="77777777" w:rsidTr="00AF559C">
        <w:trPr>
          <w:gridAfter w:val="2"/>
          <w:wAfter w:w="663" w:type="dxa"/>
          <w:trHeight w:val="252"/>
        </w:trPr>
        <w:tc>
          <w:tcPr>
            <w:tcW w:w="2516" w:type="dxa"/>
            <w:tcBorders>
              <w:top w:val="nil"/>
              <w:left w:val="nil"/>
              <w:bottom w:val="nil"/>
              <w:right w:val="nil"/>
            </w:tcBorders>
            <w:shd w:val="clear" w:color="auto" w:fill="auto"/>
          </w:tcPr>
          <w:p w14:paraId="1EC43D27"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__________ </w:t>
            </w:r>
          </w:p>
        </w:tc>
        <w:tc>
          <w:tcPr>
            <w:tcW w:w="8100" w:type="dxa"/>
            <w:gridSpan w:val="4"/>
            <w:tcBorders>
              <w:top w:val="nil"/>
              <w:left w:val="nil"/>
              <w:bottom w:val="nil"/>
              <w:right w:val="nil"/>
            </w:tcBorders>
            <w:shd w:val="clear" w:color="auto" w:fill="auto"/>
          </w:tcPr>
          <w:p w14:paraId="3E6FE64D"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________________________________________________________________________________ </w:t>
            </w:r>
          </w:p>
        </w:tc>
      </w:tr>
      <w:tr w:rsidR="00AF559C" w:rsidRPr="00BE3B9E" w14:paraId="543B6122" w14:textId="77777777" w:rsidTr="00AF559C">
        <w:trPr>
          <w:gridAfter w:val="2"/>
          <w:wAfter w:w="663" w:type="dxa"/>
          <w:trHeight w:val="691"/>
        </w:trPr>
        <w:tc>
          <w:tcPr>
            <w:tcW w:w="2516" w:type="dxa"/>
            <w:tcBorders>
              <w:top w:val="nil"/>
              <w:left w:val="nil"/>
              <w:bottom w:val="nil"/>
              <w:right w:val="nil"/>
            </w:tcBorders>
            <w:shd w:val="clear" w:color="auto" w:fill="auto"/>
          </w:tcPr>
          <w:p w14:paraId="4FD9396C" w14:textId="77777777" w:rsidR="00AF559C" w:rsidRPr="00BE3B9E" w:rsidRDefault="00AF559C" w:rsidP="00AF559C">
            <w:pPr>
              <w:spacing w:after="39" w:line="259" w:lineRule="auto"/>
              <w:rPr>
                <w:rFonts w:ascii="Quatro Slab" w:hAnsi="Quatro Slab"/>
                <w:sz w:val="16"/>
                <w:szCs w:val="16"/>
              </w:rPr>
            </w:pPr>
            <w:r w:rsidRPr="00BE3B9E">
              <w:rPr>
                <w:rFonts w:ascii="Quatro Slab" w:hAnsi="Quatro Slab"/>
                <w:sz w:val="16"/>
                <w:szCs w:val="16"/>
              </w:rPr>
              <w:t xml:space="preserve">Dato </w:t>
            </w:r>
          </w:p>
          <w:p w14:paraId="5B7CBEF9"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 </w:t>
            </w:r>
          </w:p>
          <w:p w14:paraId="5BB72F05"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  </w:t>
            </w:r>
          </w:p>
        </w:tc>
        <w:tc>
          <w:tcPr>
            <w:tcW w:w="8100" w:type="dxa"/>
            <w:gridSpan w:val="4"/>
            <w:tcBorders>
              <w:top w:val="nil"/>
              <w:left w:val="nil"/>
              <w:bottom w:val="nil"/>
              <w:right w:val="nil"/>
            </w:tcBorders>
            <w:shd w:val="clear" w:color="auto" w:fill="auto"/>
          </w:tcPr>
          <w:p w14:paraId="49588C67"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FOBU</w:t>
            </w:r>
          </w:p>
          <w:p w14:paraId="650F39A3" w14:textId="77777777" w:rsidR="00AF559C" w:rsidRPr="00BE3B9E" w:rsidRDefault="00AF559C" w:rsidP="00AF559C">
            <w:pPr>
              <w:tabs>
                <w:tab w:val="center" w:pos="3913"/>
              </w:tabs>
              <w:spacing w:line="259" w:lineRule="auto"/>
              <w:rPr>
                <w:rFonts w:ascii="Quatro Slab" w:hAnsi="Quatro Slab"/>
                <w:sz w:val="16"/>
                <w:szCs w:val="16"/>
              </w:rPr>
            </w:pPr>
          </w:p>
          <w:p w14:paraId="1423037A" w14:textId="77777777" w:rsidR="00AF559C" w:rsidRPr="00BE3B9E" w:rsidRDefault="00AF559C" w:rsidP="00AF559C">
            <w:pPr>
              <w:tabs>
                <w:tab w:val="center" w:pos="3913"/>
              </w:tabs>
              <w:spacing w:line="259" w:lineRule="auto"/>
              <w:rPr>
                <w:rFonts w:ascii="Quatro Slab" w:hAnsi="Quatro Slab"/>
                <w:sz w:val="16"/>
                <w:szCs w:val="16"/>
              </w:rPr>
            </w:pPr>
          </w:p>
          <w:p w14:paraId="1E4909F5"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________________________________________________________________________________</w:t>
            </w:r>
          </w:p>
          <w:p w14:paraId="730FBD0A"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Børneringen</w:t>
            </w:r>
          </w:p>
          <w:p w14:paraId="3DD41BF3" w14:textId="77777777" w:rsidR="00AF559C" w:rsidRPr="00BE3B9E" w:rsidRDefault="00AF559C" w:rsidP="00AF559C">
            <w:pPr>
              <w:tabs>
                <w:tab w:val="center" w:pos="3913"/>
              </w:tabs>
              <w:spacing w:line="259" w:lineRule="auto"/>
              <w:rPr>
                <w:rFonts w:ascii="Quatro Slab" w:hAnsi="Quatro Slab"/>
                <w:sz w:val="16"/>
                <w:szCs w:val="16"/>
              </w:rPr>
            </w:pPr>
          </w:p>
          <w:p w14:paraId="0D4101BD" w14:textId="77777777" w:rsidR="00AF559C" w:rsidRPr="00BE3B9E" w:rsidRDefault="00AF559C" w:rsidP="00AF559C">
            <w:pPr>
              <w:tabs>
                <w:tab w:val="center" w:pos="3913"/>
              </w:tabs>
              <w:spacing w:line="259" w:lineRule="auto"/>
              <w:rPr>
                <w:rFonts w:ascii="Quatro Slab" w:hAnsi="Quatro Slab"/>
                <w:sz w:val="16"/>
                <w:szCs w:val="16"/>
              </w:rPr>
            </w:pPr>
          </w:p>
          <w:p w14:paraId="11EC5594"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________________________________________________________________________________</w:t>
            </w:r>
          </w:p>
          <w:p w14:paraId="329BBECC"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SPIA</w:t>
            </w:r>
          </w:p>
          <w:p w14:paraId="1BF35C26" w14:textId="77777777" w:rsidR="00AF559C" w:rsidRPr="00BE3B9E" w:rsidRDefault="00AF559C" w:rsidP="00AF559C">
            <w:pPr>
              <w:tabs>
                <w:tab w:val="center" w:pos="3913"/>
              </w:tabs>
              <w:spacing w:line="259" w:lineRule="auto"/>
              <w:rPr>
                <w:rFonts w:ascii="Quatro Slab" w:hAnsi="Quatro Slab"/>
                <w:sz w:val="16"/>
                <w:szCs w:val="16"/>
              </w:rPr>
            </w:pPr>
          </w:p>
          <w:p w14:paraId="6222CE95" w14:textId="77777777" w:rsidR="00AF559C" w:rsidRPr="00BE3B9E" w:rsidRDefault="00AF559C" w:rsidP="00AF559C">
            <w:pPr>
              <w:tabs>
                <w:tab w:val="center" w:pos="3913"/>
              </w:tabs>
              <w:spacing w:line="259" w:lineRule="auto"/>
              <w:rPr>
                <w:rFonts w:ascii="Quatro Slab" w:hAnsi="Quatro Slab"/>
                <w:sz w:val="16"/>
                <w:szCs w:val="16"/>
              </w:rPr>
            </w:pPr>
          </w:p>
          <w:p w14:paraId="6C5C0D7B"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________________________________________________________________________________</w:t>
            </w:r>
          </w:p>
          <w:p w14:paraId="227E2258"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Landsorganisationen Danske Daginstitutioner</w:t>
            </w:r>
          </w:p>
          <w:p w14:paraId="5BF84AC8" w14:textId="77777777" w:rsidR="00AF559C" w:rsidRPr="00BE3B9E" w:rsidRDefault="00AF559C" w:rsidP="00AF559C">
            <w:pPr>
              <w:tabs>
                <w:tab w:val="center" w:pos="3913"/>
              </w:tabs>
              <w:spacing w:line="259" w:lineRule="auto"/>
              <w:rPr>
                <w:rFonts w:ascii="Quatro Slab" w:hAnsi="Quatro Slab"/>
                <w:sz w:val="16"/>
                <w:szCs w:val="16"/>
              </w:rPr>
            </w:pPr>
          </w:p>
          <w:p w14:paraId="5F59B910" w14:textId="77777777" w:rsidR="00AF559C" w:rsidRPr="00BE3B9E" w:rsidRDefault="00AF559C" w:rsidP="00AF559C">
            <w:pPr>
              <w:tabs>
                <w:tab w:val="center" w:pos="3913"/>
              </w:tabs>
              <w:spacing w:line="259" w:lineRule="auto"/>
              <w:rPr>
                <w:rFonts w:ascii="Quatro Slab" w:hAnsi="Quatro Slab"/>
                <w:sz w:val="16"/>
                <w:szCs w:val="16"/>
              </w:rPr>
            </w:pPr>
          </w:p>
          <w:p w14:paraId="101D95EC" w14:textId="77777777" w:rsidR="00AF559C" w:rsidRPr="00BE3B9E" w:rsidRDefault="00AF559C" w:rsidP="00AF559C">
            <w:pPr>
              <w:tabs>
                <w:tab w:val="center" w:pos="3913"/>
              </w:tabs>
              <w:spacing w:line="259" w:lineRule="auto"/>
              <w:rPr>
                <w:rFonts w:ascii="Quatro Slab" w:hAnsi="Quatro Slab"/>
                <w:sz w:val="16"/>
                <w:szCs w:val="16"/>
              </w:rPr>
            </w:pPr>
            <w:r w:rsidRPr="00BE3B9E">
              <w:rPr>
                <w:rFonts w:ascii="Quatro Slab" w:hAnsi="Quatro Slab"/>
                <w:sz w:val="16"/>
                <w:szCs w:val="16"/>
              </w:rPr>
              <w:t>________________________________________________________________________________</w:t>
            </w:r>
          </w:p>
          <w:p w14:paraId="5A0D42EB" w14:textId="77777777" w:rsidR="00AF559C" w:rsidRPr="00BE3B9E" w:rsidRDefault="00AF559C" w:rsidP="00AF559C">
            <w:pPr>
              <w:tabs>
                <w:tab w:val="center" w:pos="3913"/>
              </w:tabs>
              <w:spacing w:line="259" w:lineRule="auto"/>
              <w:rPr>
                <w:rFonts w:ascii="Quatro Slab" w:hAnsi="Quatro Slab"/>
                <w:sz w:val="16"/>
                <w:szCs w:val="16"/>
              </w:rPr>
            </w:pPr>
            <w:proofErr w:type="spellStart"/>
            <w:r w:rsidRPr="00BE3B9E">
              <w:rPr>
                <w:rFonts w:ascii="Quatro Slab" w:hAnsi="Quatro Slab"/>
                <w:sz w:val="16"/>
                <w:szCs w:val="16"/>
              </w:rPr>
              <w:t>Accountor</w:t>
            </w:r>
            <w:proofErr w:type="spellEnd"/>
          </w:p>
          <w:p w14:paraId="49CD1673" w14:textId="77777777" w:rsidR="00AF559C" w:rsidRPr="00BE3B9E" w:rsidRDefault="00AF559C" w:rsidP="00AF559C">
            <w:pPr>
              <w:tabs>
                <w:tab w:val="center" w:pos="3913"/>
              </w:tabs>
              <w:spacing w:line="259" w:lineRule="auto"/>
              <w:rPr>
                <w:rFonts w:ascii="Quatro Slab" w:hAnsi="Quatro Slab"/>
                <w:sz w:val="16"/>
                <w:szCs w:val="16"/>
              </w:rPr>
            </w:pPr>
          </w:p>
          <w:p w14:paraId="5BE314E4" w14:textId="77777777" w:rsidR="00AF559C" w:rsidRPr="00BE3B9E" w:rsidRDefault="00AF559C" w:rsidP="00AF559C">
            <w:pPr>
              <w:tabs>
                <w:tab w:val="center" w:pos="3913"/>
              </w:tabs>
              <w:spacing w:line="259" w:lineRule="auto"/>
              <w:rPr>
                <w:rFonts w:ascii="Quatro Slab" w:hAnsi="Quatro Slab"/>
                <w:sz w:val="16"/>
                <w:szCs w:val="16"/>
              </w:rPr>
            </w:pPr>
          </w:p>
          <w:p w14:paraId="31A543DF" w14:textId="77777777" w:rsidR="00AF559C" w:rsidRPr="00BE3B9E" w:rsidRDefault="00AF559C" w:rsidP="00AF559C">
            <w:pPr>
              <w:tabs>
                <w:tab w:val="center" w:pos="3913"/>
              </w:tabs>
              <w:spacing w:line="259" w:lineRule="auto"/>
              <w:ind w:left="0"/>
              <w:rPr>
                <w:rFonts w:ascii="Quatro Slab" w:hAnsi="Quatro Slab"/>
                <w:sz w:val="16"/>
                <w:szCs w:val="16"/>
              </w:rPr>
            </w:pPr>
            <w:r w:rsidRPr="00BE3B9E">
              <w:rPr>
                <w:rFonts w:ascii="Quatro Slab" w:hAnsi="Quatro Slab"/>
                <w:sz w:val="16"/>
                <w:szCs w:val="16"/>
              </w:rPr>
              <w:t xml:space="preserve">                    ________________________________________________________________________________</w:t>
            </w:r>
          </w:p>
          <w:p w14:paraId="2C29A212" w14:textId="77777777" w:rsidR="00AF559C" w:rsidRPr="00BE3B9E" w:rsidRDefault="00AF559C" w:rsidP="00AF559C">
            <w:pPr>
              <w:tabs>
                <w:tab w:val="center" w:pos="3913"/>
              </w:tabs>
              <w:spacing w:line="259" w:lineRule="auto"/>
              <w:ind w:left="0"/>
              <w:rPr>
                <w:rFonts w:ascii="Quatro Slab" w:hAnsi="Quatro Slab"/>
                <w:sz w:val="16"/>
                <w:szCs w:val="16"/>
              </w:rPr>
            </w:pPr>
            <w:r w:rsidRPr="00BE3B9E">
              <w:rPr>
                <w:rFonts w:ascii="Quatro Slab" w:hAnsi="Quatro Slab"/>
                <w:sz w:val="16"/>
                <w:szCs w:val="16"/>
              </w:rPr>
              <w:t xml:space="preserve">                     Børnevennerne</w:t>
            </w:r>
            <w:r w:rsidRPr="00BE3B9E">
              <w:rPr>
                <w:rFonts w:ascii="Quatro Slab" w:hAnsi="Quatro Slab"/>
                <w:sz w:val="16"/>
                <w:szCs w:val="16"/>
              </w:rPr>
              <w:tab/>
              <w:t xml:space="preserve"> </w:t>
            </w:r>
          </w:p>
        </w:tc>
      </w:tr>
      <w:tr w:rsidR="00AF559C" w:rsidRPr="00BE3B9E" w14:paraId="5136DA27" w14:textId="77777777" w:rsidTr="00AF559C">
        <w:trPr>
          <w:trHeight w:val="462"/>
        </w:trPr>
        <w:tc>
          <w:tcPr>
            <w:tcW w:w="2516" w:type="dxa"/>
            <w:tcBorders>
              <w:top w:val="nil"/>
              <w:left w:val="nil"/>
              <w:bottom w:val="nil"/>
              <w:right w:val="nil"/>
            </w:tcBorders>
            <w:shd w:val="clear" w:color="auto" w:fill="auto"/>
          </w:tcPr>
          <w:p w14:paraId="050A31F8" w14:textId="77777777" w:rsidR="00AF559C" w:rsidRPr="00BE3B9E" w:rsidRDefault="00AF559C" w:rsidP="00AF559C">
            <w:pPr>
              <w:spacing w:after="39"/>
              <w:rPr>
                <w:rFonts w:ascii="Quatro Slab" w:hAnsi="Quatro Slab"/>
                <w:sz w:val="16"/>
                <w:szCs w:val="16"/>
              </w:rPr>
            </w:pPr>
          </w:p>
        </w:tc>
        <w:tc>
          <w:tcPr>
            <w:tcW w:w="615" w:type="dxa"/>
            <w:tcBorders>
              <w:top w:val="nil"/>
              <w:left w:val="nil"/>
              <w:bottom w:val="nil"/>
              <w:right w:val="nil"/>
            </w:tcBorders>
          </w:tcPr>
          <w:p w14:paraId="732B97AF" w14:textId="77777777" w:rsidR="00AF559C" w:rsidRPr="00BE3B9E" w:rsidRDefault="00AF559C" w:rsidP="00AF559C">
            <w:pPr>
              <w:rPr>
                <w:rFonts w:ascii="Quatro Slab" w:hAnsi="Quatro Slab"/>
                <w:sz w:val="16"/>
                <w:szCs w:val="16"/>
              </w:rPr>
            </w:pPr>
          </w:p>
        </w:tc>
        <w:tc>
          <w:tcPr>
            <w:tcW w:w="851" w:type="dxa"/>
            <w:tcBorders>
              <w:top w:val="nil"/>
              <w:left w:val="nil"/>
              <w:bottom w:val="nil"/>
              <w:right w:val="nil"/>
            </w:tcBorders>
          </w:tcPr>
          <w:p w14:paraId="6A67154C" w14:textId="77777777" w:rsidR="00AF559C" w:rsidRPr="00BE3B9E" w:rsidRDefault="00AF559C" w:rsidP="00AF559C">
            <w:pPr>
              <w:rPr>
                <w:rFonts w:ascii="Quatro Slab" w:hAnsi="Quatro Slab"/>
                <w:sz w:val="16"/>
                <w:szCs w:val="16"/>
              </w:rPr>
            </w:pPr>
          </w:p>
        </w:tc>
        <w:tc>
          <w:tcPr>
            <w:tcW w:w="1719" w:type="dxa"/>
            <w:tcBorders>
              <w:top w:val="nil"/>
              <w:left w:val="nil"/>
              <w:bottom w:val="nil"/>
              <w:right w:val="nil"/>
            </w:tcBorders>
            <w:shd w:val="clear" w:color="auto" w:fill="auto"/>
          </w:tcPr>
          <w:p w14:paraId="0FA90736" w14:textId="77777777" w:rsidR="00AF559C" w:rsidRPr="00BE3B9E" w:rsidRDefault="00AF559C" w:rsidP="00AF559C">
            <w:pPr>
              <w:rPr>
                <w:rFonts w:ascii="Quatro Slab" w:hAnsi="Quatro Slab"/>
                <w:sz w:val="16"/>
                <w:szCs w:val="16"/>
              </w:rPr>
            </w:pPr>
          </w:p>
          <w:p w14:paraId="62866D18" w14:textId="77777777" w:rsidR="00AF559C" w:rsidRPr="00BE3B9E" w:rsidRDefault="00AF559C" w:rsidP="00AF559C">
            <w:pPr>
              <w:rPr>
                <w:rFonts w:ascii="Quatro Slab" w:hAnsi="Quatro Slab"/>
                <w:sz w:val="16"/>
                <w:szCs w:val="16"/>
              </w:rPr>
            </w:pPr>
          </w:p>
        </w:tc>
        <w:tc>
          <w:tcPr>
            <w:tcW w:w="5578" w:type="dxa"/>
            <w:gridSpan w:val="3"/>
            <w:tcBorders>
              <w:top w:val="nil"/>
              <w:left w:val="nil"/>
              <w:bottom w:val="nil"/>
              <w:right w:val="nil"/>
            </w:tcBorders>
            <w:shd w:val="clear" w:color="auto" w:fill="auto"/>
          </w:tcPr>
          <w:p w14:paraId="5A1420B0" w14:textId="77777777" w:rsidR="00AF559C" w:rsidRPr="00BE3B9E" w:rsidRDefault="00AF559C" w:rsidP="00AF559C">
            <w:pPr>
              <w:tabs>
                <w:tab w:val="center" w:pos="3913"/>
              </w:tabs>
              <w:rPr>
                <w:rFonts w:ascii="Quatro Slab" w:hAnsi="Quatro Slab"/>
                <w:sz w:val="16"/>
                <w:szCs w:val="16"/>
              </w:rPr>
            </w:pPr>
          </w:p>
        </w:tc>
      </w:tr>
      <w:tr w:rsidR="00AF559C" w:rsidRPr="00BE3B9E" w14:paraId="653F6001" w14:textId="77777777" w:rsidTr="00AF559C">
        <w:trPr>
          <w:gridAfter w:val="1"/>
          <w:wAfter w:w="48" w:type="dxa"/>
          <w:trHeight w:val="252"/>
        </w:trPr>
        <w:tc>
          <w:tcPr>
            <w:tcW w:w="2516" w:type="dxa"/>
            <w:tcBorders>
              <w:top w:val="nil"/>
              <w:left w:val="nil"/>
              <w:bottom w:val="nil"/>
              <w:right w:val="nil"/>
            </w:tcBorders>
            <w:shd w:val="clear" w:color="auto" w:fill="auto"/>
          </w:tcPr>
          <w:p w14:paraId="405BD852"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__________ </w:t>
            </w:r>
          </w:p>
        </w:tc>
        <w:tc>
          <w:tcPr>
            <w:tcW w:w="615" w:type="dxa"/>
            <w:tcBorders>
              <w:top w:val="nil"/>
              <w:left w:val="nil"/>
              <w:bottom w:val="nil"/>
              <w:right w:val="nil"/>
            </w:tcBorders>
          </w:tcPr>
          <w:p w14:paraId="1E868693" w14:textId="77777777" w:rsidR="00AF559C" w:rsidRPr="00BE3B9E" w:rsidRDefault="00AF559C" w:rsidP="00AF559C">
            <w:pPr>
              <w:spacing w:line="259" w:lineRule="auto"/>
              <w:ind w:left="0"/>
              <w:rPr>
                <w:rFonts w:ascii="Quatro Slab" w:hAnsi="Quatro Slab"/>
                <w:sz w:val="16"/>
                <w:szCs w:val="16"/>
              </w:rPr>
            </w:pPr>
          </w:p>
        </w:tc>
        <w:tc>
          <w:tcPr>
            <w:tcW w:w="8100" w:type="dxa"/>
            <w:gridSpan w:val="4"/>
            <w:tcBorders>
              <w:top w:val="nil"/>
              <w:left w:val="nil"/>
              <w:bottom w:val="nil"/>
              <w:right w:val="nil"/>
            </w:tcBorders>
            <w:shd w:val="clear" w:color="auto" w:fill="auto"/>
          </w:tcPr>
          <w:p w14:paraId="29E58581" w14:textId="17560747" w:rsidR="00AF559C" w:rsidRPr="00BE3B9E" w:rsidRDefault="00AF559C" w:rsidP="00AF559C">
            <w:pPr>
              <w:spacing w:line="259" w:lineRule="auto"/>
              <w:ind w:left="0"/>
              <w:rPr>
                <w:rFonts w:ascii="Quatro Slab" w:hAnsi="Quatro Slab"/>
                <w:sz w:val="16"/>
                <w:szCs w:val="16"/>
              </w:rPr>
            </w:pPr>
            <w:r w:rsidRPr="00BE3B9E">
              <w:rPr>
                <w:rFonts w:ascii="Quatro Slab" w:hAnsi="Quatro Slab"/>
                <w:sz w:val="16"/>
                <w:szCs w:val="16"/>
              </w:rPr>
              <w:t xml:space="preserve">    ________________________________________________________________________________ </w:t>
            </w:r>
          </w:p>
        </w:tc>
      </w:tr>
      <w:tr w:rsidR="00AF559C" w:rsidRPr="00BE3B9E" w14:paraId="12491F92" w14:textId="77777777" w:rsidTr="00AF559C">
        <w:trPr>
          <w:gridAfter w:val="1"/>
          <w:wAfter w:w="48" w:type="dxa"/>
          <w:trHeight w:val="181"/>
        </w:trPr>
        <w:tc>
          <w:tcPr>
            <w:tcW w:w="2516" w:type="dxa"/>
            <w:tcBorders>
              <w:top w:val="nil"/>
              <w:left w:val="nil"/>
              <w:bottom w:val="nil"/>
              <w:right w:val="nil"/>
            </w:tcBorders>
            <w:shd w:val="clear" w:color="auto" w:fill="auto"/>
          </w:tcPr>
          <w:p w14:paraId="4B5304C4" w14:textId="77777777" w:rsidR="00AF559C" w:rsidRPr="00BE3B9E" w:rsidRDefault="00AF559C" w:rsidP="00AF559C">
            <w:pPr>
              <w:spacing w:line="259" w:lineRule="auto"/>
              <w:rPr>
                <w:rFonts w:ascii="Quatro Slab" w:hAnsi="Quatro Slab"/>
                <w:sz w:val="16"/>
                <w:szCs w:val="16"/>
              </w:rPr>
            </w:pPr>
            <w:r w:rsidRPr="00BE3B9E">
              <w:rPr>
                <w:rFonts w:ascii="Quatro Slab" w:hAnsi="Quatro Slab"/>
                <w:sz w:val="16"/>
                <w:szCs w:val="16"/>
              </w:rPr>
              <w:t xml:space="preserve">Dato </w:t>
            </w:r>
          </w:p>
        </w:tc>
        <w:tc>
          <w:tcPr>
            <w:tcW w:w="615" w:type="dxa"/>
            <w:tcBorders>
              <w:top w:val="nil"/>
              <w:left w:val="nil"/>
              <w:bottom w:val="nil"/>
              <w:right w:val="nil"/>
            </w:tcBorders>
          </w:tcPr>
          <w:p w14:paraId="4AEABD73" w14:textId="77777777" w:rsidR="00AF559C" w:rsidRPr="00BE3B9E" w:rsidRDefault="00AF559C" w:rsidP="00AF559C">
            <w:pPr>
              <w:spacing w:line="259" w:lineRule="auto"/>
              <w:ind w:left="0"/>
              <w:rPr>
                <w:rFonts w:ascii="Quatro Slab" w:hAnsi="Quatro Slab"/>
                <w:sz w:val="16"/>
                <w:szCs w:val="16"/>
              </w:rPr>
            </w:pPr>
          </w:p>
        </w:tc>
        <w:tc>
          <w:tcPr>
            <w:tcW w:w="8100" w:type="dxa"/>
            <w:gridSpan w:val="4"/>
            <w:tcBorders>
              <w:top w:val="nil"/>
              <w:left w:val="nil"/>
              <w:bottom w:val="nil"/>
              <w:right w:val="nil"/>
            </w:tcBorders>
            <w:shd w:val="clear" w:color="auto" w:fill="auto"/>
          </w:tcPr>
          <w:p w14:paraId="2A72D459" w14:textId="169B5BC8" w:rsidR="00AF559C" w:rsidRPr="00BE3B9E" w:rsidRDefault="00AF559C" w:rsidP="00AF559C">
            <w:pPr>
              <w:spacing w:line="259" w:lineRule="auto"/>
              <w:ind w:left="0"/>
              <w:rPr>
                <w:rFonts w:ascii="Quatro Slab" w:hAnsi="Quatro Slab"/>
                <w:sz w:val="16"/>
                <w:szCs w:val="16"/>
              </w:rPr>
            </w:pPr>
            <w:r w:rsidRPr="00BE3B9E">
              <w:rPr>
                <w:rFonts w:ascii="Quatro Slab" w:hAnsi="Quatro Slab"/>
                <w:sz w:val="16"/>
                <w:szCs w:val="16"/>
              </w:rPr>
              <w:t xml:space="preserve">      For BUPL Hovedstaden</w:t>
            </w:r>
          </w:p>
        </w:tc>
      </w:tr>
    </w:tbl>
    <w:p w14:paraId="4BC8F5CF" w14:textId="24876812" w:rsidR="00AF559C" w:rsidRDefault="00AF559C" w:rsidP="00AF559C">
      <w:pPr>
        <w:spacing w:after="0" w:line="240" w:lineRule="auto"/>
        <w:rPr>
          <w:rFonts w:ascii="Quatro Slab" w:hAnsi="Quatro Slab"/>
          <w:b/>
          <w:bCs/>
        </w:rPr>
      </w:pPr>
      <w:r w:rsidRPr="00AF559C">
        <w:rPr>
          <w:rFonts w:ascii="Quatro Slab" w:hAnsi="Quatro Slab"/>
          <w:b/>
          <w:bCs/>
        </w:rPr>
        <w:t>Forhandlingsfællesskabet på vegne af bestyrelserne i de selvejende institutioner i Københavns Kommun</w:t>
      </w:r>
      <w:r>
        <w:rPr>
          <w:rFonts w:ascii="Quatro Slab" w:hAnsi="Quatro Slab"/>
          <w:b/>
          <w:bCs/>
        </w:rPr>
        <w:t>e</w:t>
      </w:r>
    </w:p>
    <w:p w14:paraId="19242EE4" w14:textId="77777777" w:rsidR="00AF559C" w:rsidRPr="00BE3B9E" w:rsidRDefault="00AF559C" w:rsidP="00AF559C">
      <w:pPr>
        <w:spacing w:after="0" w:line="240" w:lineRule="auto"/>
        <w:ind w:left="0" w:right="767"/>
        <w:rPr>
          <w:rFonts w:ascii="Quatro Slab" w:hAnsi="Quatro Slab"/>
        </w:rPr>
        <w:sectPr w:rsidR="00AF559C" w:rsidRPr="00BE3B9E" w:rsidSect="00AF559C">
          <w:headerReference w:type="even" r:id="rId16"/>
          <w:headerReference w:type="default" r:id="rId17"/>
          <w:footerReference w:type="even" r:id="rId18"/>
          <w:footerReference w:type="default" r:id="rId19"/>
          <w:headerReference w:type="first" r:id="rId20"/>
          <w:footerReference w:type="first" r:id="rId21"/>
          <w:pgSz w:w="11904" w:h="16834"/>
          <w:pgMar w:top="778" w:right="1008" w:bottom="1517" w:left="1848" w:header="835" w:footer="811" w:gutter="0"/>
          <w:cols w:space="708"/>
        </w:sectPr>
      </w:pPr>
    </w:p>
    <w:p w14:paraId="257A0BF2" w14:textId="77777777" w:rsidR="00AF559C" w:rsidRDefault="00AF559C" w:rsidP="00AF559C">
      <w:pPr>
        <w:spacing w:after="0" w:line="240" w:lineRule="auto"/>
        <w:ind w:left="0"/>
        <w:rPr>
          <w:rFonts w:ascii="Quatro Slab" w:hAnsi="Quatro Slab"/>
          <w:b/>
          <w:bCs/>
        </w:rPr>
      </w:pPr>
    </w:p>
    <w:p w14:paraId="0091BD30" w14:textId="77777777" w:rsidR="00AF559C" w:rsidRDefault="00AF559C" w:rsidP="00AF559C">
      <w:pPr>
        <w:rPr>
          <w:rFonts w:ascii="Quatro Slab" w:hAnsi="Quatro Slab"/>
          <w:b/>
          <w:bCs/>
        </w:rPr>
      </w:pPr>
    </w:p>
    <w:p w14:paraId="71AEA2F4" w14:textId="77777777" w:rsidR="00AF559C" w:rsidRPr="0081124A" w:rsidRDefault="00AF559C" w:rsidP="00AF559C">
      <w:pPr>
        <w:jc w:val="left"/>
        <w:rPr>
          <w:b/>
          <w:bCs/>
        </w:rPr>
      </w:pPr>
      <w:r w:rsidRPr="0081124A">
        <w:rPr>
          <w:b/>
          <w:bCs/>
        </w:rPr>
        <w:t>Bilag 1</w:t>
      </w:r>
    </w:p>
    <w:p w14:paraId="53AE6F0A" w14:textId="77777777" w:rsidR="00AF559C" w:rsidRDefault="00AF559C" w:rsidP="00AF559C">
      <w:pPr>
        <w:jc w:val="left"/>
      </w:pPr>
      <w:r>
        <w:t xml:space="preserve">Beskrivelse af lederrollen i en selvejende institution i Københavns Kommune: </w:t>
      </w:r>
    </w:p>
    <w:p w14:paraId="65E6AAF9" w14:textId="77777777" w:rsidR="00AF559C" w:rsidRDefault="00AF559C" w:rsidP="00AF559C">
      <w:pPr>
        <w:jc w:val="left"/>
      </w:pPr>
      <w:r>
        <w:t xml:space="preserve">En leder i en selvejende institution har en bred samarbejdsflade og skal være i stand til at samarbejde på forskellige niveauer og med forskellige interessenter, såsom bestyrelse, forældregruppe og forvaltningen. Særligt i forhold til bestyrelse som arbejdsgiver er det vigtigt at kunne etablere et samarbejde, dels at bestyrelsen kan være sparringspartner for lederen, men samtidig skal lederen sørge for, at der er transparens mellem bestyrelse og leder, så bestyrelsen er orienteret om, hvad der sker i institutionen, som gør det muligt for bestyrelsen at understøtte lederen i dennes ledelsesrum. </w:t>
      </w:r>
    </w:p>
    <w:p w14:paraId="5D39F237" w14:textId="77777777" w:rsidR="00AF559C" w:rsidRDefault="00AF559C" w:rsidP="00AF559C">
      <w:pPr>
        <w:jc w:val="left"/>
      </w:pPr>
      <w:r>
        <w:t>Lederen skal kunne forholde sig professionelt til sin bestyrelse, der er lederens arbejdsgiver og fungerer som det ansættende organ. Lederen skal kunne arbejde konstruktivt og kontinuerligt under en tværfaglig og retningssættende bestyrelse, der ofte sidder i en relativt kort periode.</w:t>
      </w:r>
    </w:p>
    <w:p w14:paraId="130E0711" w14:textId="77777777" w:rsidR="00AF559C" w:rsidRDefault="00AF559C" w:rsidP="00AF559C">
      <w:pPr>
        <w:jc w:val="left"/>
      </w:pPr>
      <w:r>
        <w:t xml:space="preserve">Lederen skal kunne gå foran og implementere bestyrelsens beslutninger og anvende institutionens værdier, mission og vision. </w:t>
      </w:r>
    </w:p>
    <w:p w14:paraId="1C31DDE9" w14:textId="77777777" w:rsidR="00AF559C" w:rsidRDefault="00AF559C" w:rsidP="00AF559C">
      <w:pPr>
        <w:jc w:val="left"/>
      </w:pPr>
      <w:r>
        <w:t xml:space="preserve">Lederen befinder sig samtidig i et krydsfelt at kunne spille op til bestyrelsen og være med til at fastholde det særegent ved selveje, som skal holdes op imod forvaltningen, som har en forankring i det kommunale og kan presse selvejekonstruktionen. </w:t>
      </w:r>
    </w:p>
    <w:p w14:paraId="401AF91A" w14:textId="77777777" w:rsidR="00AF559C" w:rsidRDefault="00AF559C" w:rsidP="00AF559C">
      <w:pPr>
        <w:jc w:val="left"/>
      </w:pPr>
      <w:r w:rsidRPr="00416557">
        <w:t>Lederen skal kunne samarbejde m</w:t>
      </w:r>
      <w:r>
        <w:t xml:space="preserve">ed kommunen herunder områdechef, pædagogisk konsulent og PPR. Lederen skal være fortrolig med at de regler og procedurer, der er i et selvejende dagtilbud og kende de procedurer og forretningsgange, der er mellem dagtilbud og forvaltningen. </w:t>
      </w:r>
    </w:p>
    <w:p w14:paraId="65D342E5" w14:textId="77777777" w:rsidR="00AF559C" w:rsidRDefault="00AF559C" w:rsidP="00AF559C">
      <w:pPr>
        <w:jc w:val="left"/>
      </w:pPr>
      <w:r>
        <w:t>Yderligere krav/forventninger:</w:t>
      </w:r>
    </w:p>
    <w:p w14:paraId="74BA2CF8"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t xml:space="preserve">  </w:t>
      </w:r>
      <w:r w:rsidRPr="00EC4E92">
        <w:rPr>
          <w:lang w:bidi="en-US"/>
        </w:rPr>
        <w:t>Uddannet pædagog med stor teoretisk viden og praktisk indsigt, med relevant efter/videreuddannelse</w:t>
      </w:r>
      <w:r>
        <w:rPr>
          <w:lang w:bidi="en-US"/>
        </w:rPr>
        <w:t xml:space="preserve"> – har diplom i ledelse eller er i gang med uddannelsen.</w:t>
      </w:r>
    </w:p>
    <w:p w14:paraId="255C27DF"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Kompetencer i forhold til p</w:t>
      </w:r>
      <w:r w:rsidRPr="00EC4E92">
        <w:rPr>
          <w:lang w:bidi="en-US"/>
        </w:rPr>
        <w:t>ædagogisk</w:t>
      </w:r>
      <w:r>
        <w:rPr>
          <w:lang w:bidi="en-US"/>
        </w:rPr>
        <w:t xml:space="preserve"> og faglig</w:t>
      </w:r>
      <w:r w:rsidRPr="00EC4E92">
        <w:rPr>
          <w:lang w:bidi="en-US"/>
        </w:rPr>
        <w:t xml:space="preserve"> ledelse</w:t>
      </w:r>
      <w:r>
        <w:rPr>
          <w:lang w:bidi="en-US"/>
        </w:rPr>
        <w:t>.</w:t>
      </w:r>
    </w:p>
    <w:p w14:paraId="5B726090"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Kompetencer i forhold til personaleledelse og – udvikling. </w:t>
      </w:r>
    </w:p>
    <w:p w14:paraId="4DEF6A40"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Kompetence til at udvikle og kvalitetssikre det pædagogiske arbejde. </w:t>
      </w:r>
    </w:p>
    <w:p w14:paraId="74CBEF57" w14:textId="77777777" w:rsidR="00AF559C" w:rsidRPr="00FD0A73"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Kompetence i at udvikle strategier og strategisk ledelse. </w:t>
      </w:r>
    </w:p>
    <w:p w14:paraId="4EA9D17E"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r w:rsidRPr="00EC4E92">
        <w:rPr>
          <w:lang w:bidi="en-US"/>
        </w:rPr>
        <w:t xml:space="preserve">Indgå i et forpligtende fællesskab i </w:t>
      </w:r>
      <w:r>
        <w:rPr>
          <w:lang w:bidi="en-US"/>
        </w:rPr>
        <w:t>netværk.</w:t>
      </w:r>
    </w:p>
    <w:p w14:paraId="63D6B666"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r w:rsidRPr="00EC4E92">
        <w:rPr>
          <w:lang w:bidi="en-US"/>
        </w:rPr>
        <w:t>Holde sig opdateret indenfor områder der kan have betydning for den pædagogiske udvikling</w:t>
      </w:r>
      <w:r>
        <w:rPr>
          <w:lang w:bidi="en-US"/>
        </w:rPr>
        <w:t>.</w:t>
      </w:r>
    </w:p>
    <w:p w14:paraId="3F2048E9" w14:textId="77777777" w:rsidR="00AF559C" w:rsidRPr="00EC4E92" w:rsidRDefault="00AF559C" w:rsidP="00AF559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r w:rsidRPr="00EC4E92">
        <w:rPr>
          <w:lang w:bidi="en-US"/>
        </w:rPr>
        <w:t xml:space="preserve">Være </w:t>
      </w:r>
      <w:r>
        <w:rPr>
          <w:lang w:bidi="en-US"/>
        </w:rPr>
        <w:t>i</w:t>
      </w:r>
      <w:r w:rsidRPr="00EC4E92">
        <w:rPr>
          <w:lang w:bidi="en-US"/>
        </w:rPr>
        <w:t xml:space="preserve"> besiddelse af kompetencer der understøtter følgende ansvarsområder:</w:t>
      </w:r>
    </w:p>
    <w:p w14:paraId="5499F506" w14:textId="77777777" w:rsidR="00AF559C" w:rsidRDefault="00AF559C" w:rsidP="00AF559C">
      <w:pPr>
        <w:jc w:val="left"/>
      </w:pPr>
      <w:r>
        <w:t> </w:t>
      </w:r>
    </w:p>
    <w:p w14:paraId="3159D3FA" w14:textId="77777777" w:rsidR="00AF559C" w:rsidRPr="009F59B9" w:rsidRDefault="00AF559C" w:rsidP="00AF559C">
      <w:pPr>
        <w:jc w:val="left"/>
      </w:pPr>
      <w:r w:rsidRPr="00EC4E92">
        <w:rPr>
          <w:u w:val="single"/>
          <w:lang w:bidi="en-US"/>
        </w:rPr>
        <w:t xml:space="preserve">Ansvars-/arbejdsområde: </w:t>
      </w:r>
    </w:p>
    <w:p w14:paraId="5E25EDC4"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Ansvarlig for at sikre et optimalt lege- og læringsmiljø for børn. </w:t>
      </w:r>
    </w:p>
    <w:p w14:paraId="701F7123"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Ansvarlig for at sikre et miljø, der bidrager til børns selvværd og udvikling</w:t>
      </w:r>
      <w:r>
        <w:rPr>
          <w:lang w:bidi="en-US"/>
        </w:rPr>
        <w:t>.</w:t>
      </w:r>
    </w:p>
    <w:p w14:paraId="01442C00"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Ansvarlig for udvikling af </w:t>
      </w:r>
      <w:r>
        <w:rPr>
          <w:lang w:bidi="en-US"/>
        </w:rPr>
        <w:t>p</w:t>
      </w:r>
      <w:r w:rsidRPr="00EC4E92">
        <w:rPr>
          <w:lang w:bidi="en-US"/>
        </w:rPr>
        <w:t xml:space="preserve">ædagogiske </w:t>
      </w:r>
      <w:r>
        <w:rPr>
          <w:lang w:bidi="en-US"/>
        </w:rPr>
        <w:t>l</w:t>
      </w:r>
      <w:r w:rsidRPr="00EC4E92">
        <w:rPr>
          <w:lang w:bidi="en-US"/>
        </w:rPr>
        <w:t xml:space="preserve">æreplaner lokalt. </w:t>
      </w:r>
    </w:p>
    <w:p w14:paraId="2F58BF36"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Ansvarlig for at følge og igangsætte udvikling på det pædagogiske område</w:t>
      </w:r>
      <w:r>
        <w:rPr>
          <w:lang w:bidi="en-US"/>
        </w:rPr>
        <w:t>.</w:t>
      </w:r>
    </w:p>
    <w:p w14:paraId="7AAC51D5"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Ansvarlig for arbejdstidstilrettelæggelse i institutionen. </w:t>
      </w:r>
    </w:p>
    <w:p w14:paraId="3FCC4E34"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Ansvarlig for afholdelse af personalemøder</w:t>
      </w:r>
      <w:r>
        <w:rPr>
          <w:lang w:bidi="en-US"/>
        </w:rPr>
        <w:t xml:space="preserve"> og pædagogiske dage.</w:t>
      </w:r>
    </w:p>
    <w:p w14:paraId="1BE0FFD4" w14:textId="77777777" w:rsidR="00AF559C" w:rsidRPr="00A96809"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lastRenderedPageBreak/>
        <w:t xml:space="preserve">Ansvarlig for supervision og faglig vejledning af personalet i institutionen. </w:t>
      </w:r>
    </w:p>
    <w:p w14:paraId="21C320D0"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Afholde medarbejderudviklingssamtaler med personalet i institutionen. </w:t>
      </w:r>
    </w:p>
    <w:p w14:paraId="55CE9943" w14:textId="77777777" w:rsidR="00AF559C" w:rsidRPr="00EC4E92"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Ansvarlig for at efterleve gældende love og regler </w:t>
      </w:r>
      <w:r>
        <w:rPr>
          <w:lang w:bidi="en-US"/>
        </w:rPr>
        <w:t xml:space="preserve">i samarbejde med bestyrelsen </w:t>
      </w:r>
      <w:r w:rsidRPr="00EC4E92">
        <w:rPr>
          <w:lang w:bidi="en-US"/>
        </w:rPr>
        <w:t>herunder:</w:t>
      </w:r>
    </w:p>
    <w:p w14:paraId="71DA870A" w14:textId="77777777" w:rsid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left"/>
        <w:rPr>
          <w:sz w:val="24"/>
          <w:lang w:bidi="en-US"/>
        </w:rPr>
      </w:pPr>
      <w:r w:rsidRPr="00EC4E92">
        <w:rPr>
          <w:lang w:bidi="en-US"/>
        </w:rPr>
        <w:t xml:space="preserve">    Dagtilbudsloven</w:t>
      </w:r>
      <w:r>
        <w:rPr>
          <w:lang w:bidi="en-US"/>
        </w:rPr>
        <w:t>, driftsoverenskomsten og vedtægter.</w:t>
      </w:r>
    </w:p>
    <w:p w14:paraId="677B7375" w14:textId="77777777" w:rsidR="00AF559C" w:rsidRPr="00703B9D"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Ansvarlig for samarbejde med forældrene. </w:t>
      </w:r>
    </w:p>
    <w:p w14:paraId="06092DD8" w14:textId="77777777" w:rsidR="00AF559C" w:rsidRPr="00D85276"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24"/>
          <w:lang w:bidi="en-US"/>
        </w:rPr>
      </w:pPr>
      <w:r w:rsidRPr="00EC4E92">
        <w:rPr>
          <w:u w:val="single"/>
          <w:lang w:bidi="en-US"/>
        </w:rPr>
        <w:t xml:space="preserve">Personaleledelse: </w:t>
      </w:r>
    </w:p>
    <w:p w14:paraId="29305EE2" w14:textId="77777777" w:rsidR="00AF559C" w:rsidRPr="00EC4E92" w:rsidRDefault="00AF559C" w:rsidP="00AF559C">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Leder for personalet i institutionen. </w:t>
      </w:r>
    </w:p>
    <w:p w14:paraId="3FB4CC68" w14:textId="77777777" w:rsidR="00AF559C" w:rsidRPr="00EC4E92" w:rsidRDefault="00AF559C" w:rsidP="00AF559C">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Personalepleje og udvikling af medarbejderne i institutionen. </w:t>
      </w:r>
    </w:p>
    <w:p w14:paraId="1612967D" w14:textId="77777777" w:rsidR="00AF559C" w:rsidRPr="008570EC" w:rsidRDefault="00AF559C" w:rsidP="00AF559C">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 xml:space="preserve">Kompetence til at ansætte og afskedige </w:t>
      </w:r>
      <w:r w:rsidRPr="00EC4E92">
        <w:rPr>
          <w:lang w:bidi="en-US"/>
        </w:rPr>
        <w:t xml:space="preserve">personale </w:t>
      </w:r>
      <w:r>
        <w:rPr>
          <w:lang w:bidi="en-US"/>
        </w:rPr>
        <w:t>efter delegation fra bestyrelsen.</w:t>
      </w:r>
      <w:r w:rsidRPr="00EC4E92">
        <w:rPr>
          <w:lang w:bidi="en-US"/>
        </w:rPr>
        <w:t xml:space="preserve"> </w:t>
      </w:r>
    </w:p>
    <w:p w14:paraId="6223F1AE" w14:textId="77777777" w:rsidR="00AF559C" w:rsidRPr="00EC4E92"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24"/>
          <w:lang w:bidi="en-US"/>
        </w:rPr>
      </w:pPr>
      <w:r w:rsidRPr="00EC4E92">
        <w:rPr>
          <w:sz w:val="24"/>
          <w:lang w:bidi="en-US"/>
        </w:rPr>
        <w:t xml:space="preserve">  </w:t>
      </w:r>
    </w:p>
    <w:p w14:paraId="17FB89DD" w14:textId="77777777" w:rsidR="00AF559C" w:rsidRPr="00FF111A"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u w:val="single"/>
          <w:lang w:bidi="en-US"/>
        </w:rPr>
      </w:pPr>
      <w:r w:rsidRPr="00EC4E92">
        <w:rPr>
          <w:u w:val="single"/>
          <w:lang w:bidi="en-US"/>
        </w:rPr>
        <w:t xml:space="preserve">Strategisk ledelse: </w:t>
      </w:r>
    </w:p>
    <w:p w14:paraId="27E49B1C" w14:textId="77777777" w:rsidR="00AF559C" w:rsidRPr="00FF111A"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i/>
          <w:sz w:val="24"/>
          <w:lang w:bidi="en-US"/>
        </w:rPr>
      </w:pPr>
      <w:r>
        <w:rPr>
          <w:lang w:bidi="en-US"/>
        </w:rPr>
        <w:t>Sikre beslutninger tages med afsæt i institutionens værdier.</w:t>
      </w:r>
    </w:p>
    <w:p w14:paraId="081F4104" w14:textId="77777777" w:rsidR="00AF559C" w:rsidRPr="00EC4E92"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i/>
          <w:sz w:val="24"/>
          <w:lang w:bidi="en-US"/>
        </w:rPr>
      </w:pPr>
      <w:r>
        <w:rPr>
          <w:lang w:bidi="en-US"/>
        </w:rPr>
        <w:t>At være bindeled mellem bestyrelse og personalegruppe.</w:t>
      </w:r>
    </w:p>
    <w:p w14:paraId="320DE0A4" w14:textId="77777777" w:rsidR="00AF559C" w:rsidRPr="00EC4E92"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Udviklingsplaner for egen institution. </w:t>
      </w:r>
    </w:p>
    <w:p w14:paraId="596FB12B" w14:textId="77777777" w:rsidR="00AF559C" w:rsidRPr="00EC4E92"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Være aktiv og forpligtende</w:t>
      </w:r>
      <w:r>
        <w:rPr>
          <w:lang w:bidi="en-US"/>
        </w:rPr>
        <w:t xml:space="preserve"> i netværksarbejdet.</w:t>
      </w:r>
    </w:p>
    <w:p w14:paraId="2CECA44D" w14:textId="77777777" w:rsidR="00AF559C" w:rsidRPr="00EC4E92"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Udvikler uddannelsestilbud og sikre kompetenceudvikling. </w:t>
      </w:r>
    </w:p>
    <w:p w14:paraId="0D67E41C" w14:textId="77777777" w:rsidR="00AF559C" w:rsidRPr="00FF111A"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sidRPr="00EC4E92">
        <w:rPr>
          <w:lang w:bidi="en-US"/>
        </w:rPr>
        <w:t xml:space="preserve">Finde nye veje og inspiration til metodeudvikling. </w:t>
      </w:r>
    </w:p>
    <w:p w14:paraId="65A6BA3F" w14:textId="77777777" w:rsidR="00AF559C" w:rsidRPr="00B02CE0" w:rsidRDefault="00AF559C" w:rsidP="00AF559C">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Kapacitetsstyring.</w:t>
      </w:r>
    </w:p>
    <w:p w14:paraId="4843E5F1" w14:textId="77777777" w:rsid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contextualSpacing/>
        <w:jc w:val="left"/>
        <w:rPr>
          <w:lang w:bidi="en-US"/>
        </w:rPr>
      </w:pPr>
    </w:p>
    <w:p w14:paraId="6FD92D55" w14:textId="77777777" w:rsidR="00AF559C" w:rsidRPr="00397568"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left"/>
        <w:rPr>
          <w:u w:val="single"/>
          <w:lang w:bidi="en-US"/>
        </w:rPr>
      </w:pPr>
      <w:r w:rsidRPr="00397568">
        <w:rPr>
          <w:u w:val="single"/>
          <w:lang w:bidi="en-US"/>
        </w:rPr>
        <w:t>Administrativ ledelse</w:t>
      </w:r>
      <w:r>
        <w:rPr>
          <w:u w:val="single"/>
          <w:lang w:bidi="en-US"/>
        </w:rPr>
        <w:t>:</w:t>
      </w:r>
    </w:p>
    <w:p w14:paraId="79AD0D76" w14:textId="77777777" w:rsid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left"/>
        <w:rPr>
          <w:sz w:val="24"/>
          <w:lang w:bidi="en-US"/>
        </w:rPr>
      </w:pPr>
    </w:p>
    <w:p w14:paraId="7EEA642B" w14:textId="77777777" w:rsidR="00AF559C" w:rsidRPr="005867E4"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 xml:space="preserve"> Have overblik over </w:t>
      </w:r>
      <w:r w:rsidRPr="00EC4E92">
        <w:rPr>
          <w:lang w:bidi="en-US"/>
        </w:rPr>
        <w:t>budget og regnskab</w:t>
      </w:r>
      <w:r>
        <w:rPr>
          <w:lang w:bidi="en-US"/>
        </w:rPr>
        <w:t>.</w:t>
      </w:r>
    </w:p>
    <w:p w14:paraId="0111D304" w14:textId="77777777" w:rsidR="00AF559C" w:rsidRPr="00B3085B"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Sikre at økonomien er i balance og lever op til bestyrelsens anvisninger.</w:t>
      </w:r>
    </w:p>
    <w:p w14:paraId="23D8EAA4" w14:textId="77777777" w:rsidR="00AF559C"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sz w:val="24"/>
          <w:lang w:bidi="en-US"/>
        </w:rPr>
      </w:pPr>
      <w:r>
        <w:rPr>
          <w:lang w:bidi="en-US"/>
        </w:rPr>
        <w:t>Kendskab til økonomistyring og de relevante redskaber – de administrative IT-systemer.</w:t>
      </w:r>
      <w:r w:rsidRPr="00EC4E92">
        <w:rPr>
          <w:lang w:bidi="en-US"/>
        </w:rPr>
        <w:t xml:space="preserve"> </w:t>
      </w:r>
    </w:p>
    <w:p w14:paraId="53AE532B" w14:textId="77777777" w:rsidR="00AF559C" w:rsidRPr="001B5E35"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r w:rsidRPr="001B5E35">
        <w:rPr>
          <w:lang w:bidi="en-US"/>
        </w:rPr>
        <w:t>Sikre at der er forsvarlig daglig bemanding</w:t>
      </w:r>
      <w:r>
        <w:rPr>
          <w:lang w:bidi="en-US"/>
        </w:rPr>
        <w:t>.</w:t>
      </w:r>
    </w:p>
    <w:p w14:paraId="600BD9EE" w14:textId="77777777" w:rsidR="00AF559C" w:rsidRDefault="00AF559C" w:rsidP="00AF559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r w:rsidRPr="001B5E35">
        <w:rPr>
          <w:lang w:bidi="en-US"/>
        </w:rPr>
        <w:t xml:space="preserve">Indberette vikartimer, </w:t>
      </w:r>
      <w:r>
        <w:rPr>
          <w:lang w:bidi="en-US"/>
        </w:rPr>
        <w:t xml:space="preserve">fravær </w:t>
      </w:r>
      <w:r w:rsidRPr="001B5E35">
        <w:rPr>
          <w:lang w:bidi="en-US"/>
        </w:rPr>
        <w:t>og lignende</w:t>
      </w:r>
    </w:p>
    <w:p w14:paraId="3F6829EB" w14:textId="77777777" w:rsid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p>
    <w:p w14:paraId="666E6CA5" w14:textId="77777777" w:rsid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contextualSpacing/>
        <w:jc w:val="left"/>
        <w:rPr>
          <w:lang w:bidi="en-US"/>
        </w:rPr>
      </w:pPr>
    </w:p>
    <w:p w14:paraId="2B06163E" w14:textId="3D17B639" w:rsidR="00AF559C" w:rsidRPr="00AF559C" w:rsidRDefault="00AF559C" w:rsidP="00AF5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contextualSpacing/>
        <w:jc w:val="left"/>
        <w:rPr>
          <w:lang w:bidi="en-US"/>
        </w:rPr>
        <w:sectPr w:rsidR="00AF559C" w:rsidRPr="00AF559C" w:rsidSect="00AF559C">
          <w:headerReference w:type="even" r:id="rId22"/>
          <w:headerReference w:type="default" r:id="rId23"/>
          <w:footerReference w:type="even" r:id="rId24"/>
          <w:footerReference w:type="default" r:id="rId25"/>
          <w:headerReference w:type="first" r:id="rId26"/>
          <w:footerReference w:type="first" r:id="rId27"/>
          <w:pgSz w:w="11904" w:h="16834"/>
          <w:pgMar w:top="1701" w:right="1134" w:bottom="1701" w:left="1134" w:header="835" w:footer="811" w:gutter="0"/>
          <w:cols w:space="708"/>
          <w:docGrid w:linePitch="299"/>
        </w:sectPr>
      </w:pPr>
    </w:p>
    <w:p w14:paraId="06E098F6" w14:textId="77777777" w:rsidR="00692EC4" w:rsidRPr="00AF559C" w:rsidRDefault="00692EC4" w:rsidP="00AF559C">
      <w:pPr>
        <w:ind w:left="0"/>
      </w:pPr>
    </w:p>
    <w:sectPr w:rsidR="00692EC4" w:rsidRPr="00AF559C">
      <w:headerReference w:type="even" r:id="rId28"/>
      <w:headerReference w:type="default" r:id="rId29"/>
      <w:footerReference w:type="even" r:id="rId30"/>
      <w:footerReference w:type="default" r:id="rId31"/>
      <w:headerReference w:type="first" r:id="rId32"/>
      <w:footerReference w:type="first" r:id="rId3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B56A" w14:textId="77777777" w:rsidR="00395E41" w:rsidRDefault="00395E41" w:rsidP="00AF559C">
      <w:pPr>
        <w:spacing w:after="0" w:line="240" w:lineRule="auto"/>
      </w:pPr>
      <w:r>
        <w:separator/>
      </w:r>
    </w:p>
  </w:endnote>
  <w:endnote w:type="continuationSeparator" w:id="0">
    <w:p w14:paraId="4372411D" w14:textId="77777777" w:rsidR="00395E41" w:rsidRDefault="00395E41" w:rsidP="00AF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Quatro Slab">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796B" w14:textId="77777777" w:rsidR="00AF559C" w:rsidRDefault="00AF559C">
    <w:pPr>
      <w:pStyle w:val="Sidefod"/>
    </w:pPr>
  </w:p>
  <w:p w14:paraId="2525C68E" w14:textId="77777777" w:rsidR="00AF559C" w:rsidRDefault="00AF559C">
    <w:pPr>
      <w:tabs>
        <w:tab w:val="center" w:pos="7613"/>
      </w:tabs>
      <w:spacing w:after="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8FCF" w14:textId="77777777" w:rsidR="00AF559C" w:rsidRDefault="00AF559C">
    <w:pPr>
      <w:tabs>
        <w:tab w:val="center" w:pos="7613"/>
      </w:tabs>
      <w:spacing w:after="0" w:line="259" w:lineRule="auto"/>
      <w:ind w:left="0" w:right="0"/>
      <w:jc w:val="left"/>
    </w:pPr>
    <w:r>
      <w:rPr>
        <w:rFonts w:ascii="Times New Roman" w:eastAsia="Times New Roman" w:hAnsi="Times New Roman" w:cs="Times New Roman"/>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11D" w14:textId="77777777" w:rsidR="00AF559C" w:rsidRDefault="00AF559C">
    <w:pPr>
      <w:tabs>
        <w:tab w:val="center" w:pos="7613"/>
      </w:tabs>
      <w:spacing w:after="0" w:line="259" w:lineRule="auto"/>
      <w:ind w:left="0" w:right="0"/>
      <w:jc w:val="left"/>
    </w:pPr>
    <w:r>
      <w:rPr>
        <w:rFonts w:ascii="Times New Roman" w:eastAsia="Times New Roman" w:hAnsi="Times New Roman" w:cs="Times New Roman"/>
        <w:sz w:val="24"/>
      </w:rPr>
      <w:t>17-100019</w:t>
    </w:r>
    <w:r>
      <w:rPr>
        <w:rFonts w:ascii="Times New Roman" w:eastAsia="Times New Roman" w:hAnsi="Times New Roman" w:cs="Times New Roman"/>
        <w:sz w:val="24"/>
      </w:rPr>
      <w:tab/>
    </w:r>
    <w:r>
      <w:rPr>
        <w:rFonts w:ascii="Times New Roman" w:eastAsia="Times New Roman" w:hAnsi="Times New Roman" w:cs="Times New Roman"/>
      </w:rPr>
      <w:t xml:space="preserve">Side </w:t>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r>
      <w:rPr>
        <w:rFonts w:ascii="Times New Roman" w:eastAsia="Times New Roman" w:hAnsi="Times New Roman" w:cs="Times New Roman"/>
        <w:sz w:val="34"/>
      </w:rPr>
      <w:t xml:space="preserve"> </w:t>
    </w:r>
    <w:r>
      <w:rPr>
        <w:rFonts w:ascii="Times New Roman" w:eastAsia="Times New Roman" w:hAnsi="Times New Roman" w:cs="Times New Roman"/>
      </w:rPr>
      <w:t xml:space="preserve">af </w:t>
    </w:r>
    <w:r>
      <w:fldChar w:fldCharType="begin"/>
    </w:r>
    <w:r>
      <w:instrText xml:space="preserve"> NUMPAGES   \* MERGEFORMAT </w:instrText>
    </w:r>
    <w:r>
      <w:fldChar w:fldCharType="separate"/>
    </w:r>
    <w:r>
      <w:rPr>
        <w:rFonts w:ascii="Times New Roman" w:eastAsia="Times New Roman" w:hAnsi="Times New Roman" w:cs="Times New Roman"/>
        <w:sz w:val="24"/>
      </w:rPr>
      <w:t>11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697" w14:textId="77777777" w:rsidR="00AF559C" w:rsidRDefault="00AF559C">
    <w:pPr>
      <w:pStyle w:val="Sidefod"/>
    </w:pPr>
  </w:p>
  <w:p w14:paraId="370FDE3F" w14:textId="77777777" w:rsidR="00AF559C" w:rsidRDefault="00AF559C">
    <w:pPr>
      <w:tabs>
        <w:tab w:val="center" w:pos="7613"/>
      </w:tabs>
      <w:spacing w:after="0" w:line="259" w:lineRule="auto"/>
      <w:ind w:left="0" w:right="0"/>
      <w:jc w:val="left"/>
    </w:pPr>
  </w:p>
  <w:p w14:paraId="6E751374" w14:textId="77777777" w:rsidR="00AF559C" w:rsidRDefault="00AF559C"/>
  <w:p w14:paraId="0B45A03B" w14:textId="77777777" w:rsidR="00AF559C" w:rsidRDefault="00AF55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73A" w14:textId="77777777" w:rsidR="00AF559C" w:rsidRDefault="00AF559C">
    <w:pPr>
      <w:tabs>
        <w:tab w:val="center" w:pos="7613"/>
      </w:tabs>
      <w:spacing w:after="0" w:line="259" w:lineRule="auto"/>
      <w:ind w:left="0" w:right="0"/>
      <w:jc w:val="left"/>
    </w:pPr>
    <w:r>
      <w:rPr>
        <w:rFonts w:ascii="Times New Roman" w:eastAsia="Times New Roman" w:hAnsi="Times New Roman" w:cs="Times New Roman"/>
        <w:sz w:val="24"/>
      </w:rPr>
      <w:tab/>
    </w:r>
  </w:p>
  <w:p w14:paraId="576B14D2" w14:textId="77777777" w:rsidR="00AF559C" w:rsidRDefault="00AF559C"/>
  <w:p w14:paraId="4E880829" w14:textId="77777777" w:rsidR="00AF559C" w:rsidRDefault="00AF55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019" w14:textId="77777777" w:rsidR="00AF559C" w:rsidRDefault="00AF559C">
    <w:pPr>
      <w:tabs>
        <w:tab w:val="center" w:pos="7613"/>
      </w:tabs>
      <w:spacing w:after="0" w:line="259" w:lineRule="auto"/>
      <w:ind w:left="0" w:right="0"/>
      <w:jc w:val="left"/>
    </w:pPr>
    <w:r>
      <w:rPr>
        <w:rFonts w:ascii="Times New Roman" w:eastAsia="Times New Roman" w:hAnsi="Times New Roman" w:cs="Times New Roman"/>
        <w:sz w:val="24"/>
      </w:rPr>
      <w:t>17-100019</w:t>
    </w:r>
    <w:r>
      <w:rPr>
        <w:rFonts w:ascii="Times New Roman" w:eastAsia="Times New Roman" w:hAnsi="Times New Roman" w:cs="Times New Roman"/>
        <w:sz w:val="24"/>
      </w:rPr>
      <w:tab/>
    </w:r>
    <w:r>
      <w:rPr>
        <w:rFonts w:ascii="Times New Roman" w:eastAsia="Times New Roman" w:hAnsi="Times New Roman" w:cs="Times New Roman"/>
      </w:rPr>
      <w:t xml:space="preserve">Side </w:t>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r>
      <w:rPr>
        <w:rFonts w:ascii="Times New Roman" w:eastAsia="Times New Roman" w:hAnsi="Times New Roman" w:cs="Times New Roman"/>
        <w:sz w:val="34"/>
      </w:rPr>
      <w:t xml:space="preserve"> </w:t>
    </w:r>
    <w:r>
      <w:rPr>
        <w:rFonts w:ascii="Times New Roman" w:eastAsia="Times New Roman" w:hAnsi="Times New Roman" w:cs="Times New Roman"/>
      </w:rPr>
      <w:t xml:space="preserve">af </w:t>
    </w:r>
    <w:r>
      <w:fldChar w:fldCharType="begin"/>
    </w:r>
    <w:r>
      <w:instrText xml:space="preserve"> NUMPAGES   \* MERGEFORMAT </w:instrText>
    </w:r>
    <w:r>
      <w:fldChar w:fldCharType="separate"/>
    </w:r>
    <w:r>
      <w:rPr>
        <w:rFonts w:ascii="Times New Roman" w:eastAsia="Times New Roman" w:hAnsi="Times New Roman" w:cs="Times New Roman"/>
        <w:sz w:val="24"/>
      </w:rPr>
      <w:t>11</w:t>
    </w:r>
    <w:r>
      <w:rPr>
        <w:rFonts w:ascii="Times New Roman" w:eastAsia="Times New Roman" w:hAnsi="Times New Roman" w:cs="Times New Roman"/>
        <w:sz w:val="24"/>
      </w:rPr>
      <w:fldChar w:fldCharType="end"/>
    </w:r>
  </w:p>
  <w:p w14:paraId="3292F71E" w14:textId="77777777" w:rsidR="00AF559C" w:rsidRDefault="00AF559C"/>
  <w:p w14:paraId="38984AD6" w14:textId="77777777" w:rsidR="00AF559C" w:rsidRDefault="00AF55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0AC5" w14:textId="1169A603" w:rsidR="00000000" w:rsidRDefault="00000000">
    <w:pPr>
      <w:pStyle w:val="Sidefod"/>
    </w:pPr>
  </w:p>
  <w:p w14:paraId="73EC1077" w14:textId="77777777" w:rsidR="00000000" w:rsidRDefault="00000000">
    <w:pPr>
      <w:tabs>
        <w:tab w:val="center" w:pos="7613"/>
      </w:tabs>
      <w:spacing w:after="0" w:line="259" w:lineRule="auto"/>
      <w:ind w:left="0" w:right="0"/>
      <w:jc w:val="left"/>
    </w:pPr>
  </w:p>
  <w:p w14:paraId="5F135CD6" w14:textId="77777777" w:rsidR="00000000" w:rsidRDefault="00000000"/>
  <w:p w14:paraId="39BD6CD1" w14:textId="77777777" w:rsidR="00000000" w:rsidRDefault="00000000"/>
  <w:p w14:paraId="45E9359D" w14:textId="77777777" w:rsidR="00000000" w:rsidRDefault="0000000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93A1" w14:textId="32824476" w:rsidR="00000000" w:rsidRDefault="00000000">
    <w:pPr>
      <w:tabs>
        <w:tab w:val="center" w:pos="7613"/>
      </w:tabs>
      <w:spacing w:after="0" w:line="259" w:lineRule="auto"/>
      <w:ind w:left="0" w:right="0"/>
      <w:jc w:val="left"/>
    </w:pPr>
    <w:r>
      <w:rPr>
        <w:rFonts w:ascii="Times New Roman" w:eastAsia="Times New Roman" w:hAnsi="Times New Roman" w:cs="Times New Roman"/>
        <w:sz w:val="24"/>
      </w:rPr>
      <w:tab/>
    </w:r>
  </w:p>
  <w:p w14:paraId="2DCC71AF" w14:textId="77777777" w:rsidR="00000000" w:rsidRDefault="00000000"/>
  <w:p w14:paraId="03A0DB3A" w14:textId="77777777" w:rsidR="00000000" w:rsidRDefault="00000000"/>
  <w:p w14:paraId="3688DBFC" w14:textId="77777777" w:rsidR="00000000" w:rsidRDefault="000000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6B63" w14:textId="3B8E58F9" w:rsidR="00000000" w:rsidRDefault="00000000">
    <w:pPr>
      <w:tabs>
        <w:tab w:val="center" w:pos="7613"/>
      </w:tabs>
      <w:spacing w:after="0" w:line="259" w:lineRule="auto"/>
      <w:ind w:left="0" w:right="0"/>
      <w:jc w:val="left"/>
    </w:pPr>
    <w:r>
      <w:rPr>
        <w:rFonts w:ascii="Times New Roman" w:eastAsia="Times New Roman" w:hAnsi="Times New Roman" w:cs="Times New Roman"/>
        <w:sz w:val="24"/>
      </w:rPr>
      <w:t>17-100019</w:t>
    </w:r>
    <w:r>
      <w:rPr>
        <w:rFonts w:ascii="Times New Roman" w:eastAsia="Times New Roman" w:hAnsi="Times New Roman" w:cs="Times New Roman"/>
        <w:sz w:val="24"/>
      </w:rPr>
      <w:tab/>
    </w:r>
    <w:r>
      <w:rPr>
        <w:rFonts w:ascii="Times New Roman" w:eastAsia="Times New Roman" w:hAnsi="Times New Roman" w:cs="Times New Roman"/>
      </w:rPr>
      <w:t xml:space="preserve">Side </w:t>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r>
      <w:rPr>
        <w:rFonts w:ascii="Times New Roman" w:eastAsia="Times New Roman" w:hAnsi="Times New Roman" w:cs="Times New Roman"/>
        <w:sz w:val="34"/>
      </w:rPr>
      <w:t xml:space="preserve"> </w:t>
    </w:r>
    <w:r>
      <w:rPr>
        <w:rFonts w:ascii="Times New Roman" w:eastAsia="Times New Roman" w:hAnsi="Times New Roman" w:cs="Times New Roman"/>
      </w:rPr>
      <w:t xml:space="preserve">af </w:t>
    </w:r>
    <w:r>
      <w:fldChar w:fldCharType="begin"/>
    </w:r>
    <w:r>
      <w:instrText xml:space="preserve"> NUMPAGES   \* MERGEFORMAT </w:instrText>
    </w:r>
    <w:r>
      <w:fldChar w:fldCharType="separate"/>
    </w:r>
    <w:r>
      <w:rPr>
        <w:rFonts w:ascii="Times New Roman" w:eastAsia="Times New Roman" w:hAnsi="Times New Roman" w:cs="Times New Roman"/>
        <w:sz w:val="24"/>
      </w:rPr>
      <w:t>11</w:t>
    </w:r>
    <w:r>
      <w:rPr>
        <w:rFonts w:ascii="Times New Roman" w:eastAsia="Times New Roman" w:hAnsi="Times New Roman" w:cs="Times New Roman"/>
        <w:sz w:val="24"/>
      </w:rPr>
      <w:fldChar w:fldCharType="end"/>
    </w:r>
  </w:p>
  <w:p w14:paraId="33A58527" w14:textId="77777777" w:rsidR="00000000" w:rsidRDefault="00000000"/>
  <w:p w14:paraId="425EB593" w14:textId="77777777" w:rsidR="00000000" w:rsidRDefault="00000000"/>
  <w:p w14:paraId="360E500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D9E0" w14:textId="77777777" w:rsidR="00395E41" w:rsidRDefault="00395E41" w:rsidP="00AF559C">
      <w:pPr>
        <w:spacing w:after="0" w:line="240" w:lineRule="auto"/>
      </w:pPr>
      <w:r>
        <w:separator/>
      </w:r>
    </w:p>
  </w:footnote>
  <w:footnote w:type="continuationSeparator" w:id="0">
    <w:p w14:paraId="577D7800" w14:textId="77777777" w:rsidR="00395E41" w:rsidRDefault="00395E41" w:rsidP="00AF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1C3E" w14:textId="77777777" w:rsidR="00AF559C" w:rsidRDefault="00AF559C">
    <w:pPr>
      <w:spacing w:after="0" w:line="259" w:lineRule="auto"/>
      <w:ind w:left="1454"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0D85" w14:textId="77777777" w:rsidR="00AF559C" w:rsidRDefault="00AF559C">
    <w:pPr>
      <w:tabs>
        <w:tab w:val="center" w:pos="3715"/>
        <w:tab w:val="center" w:pos="8688"/>
      </w:tabs>
      <w:spacing w:after="0" w:line="259" w:lineRule="auto"/>
      <w:ind w:left="0" w:right="0"/>
      <w:jc w:val="left"/>
    </w:pPr>
    <w:r>
      <w:rPr>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FCC9" w14:textId="77777777" w:rsidR="00AF559C" w:rsidRDefault="00AF559C">
    <w:pPr>
      <w:spacing w:after="0" w:line="259" w:lineRule="auto"/>
      <w:ind w:left="2299" w:right="0"/>
      <w:jc w:val="left"/>
    </w:pPr>
    <w:r>
      <w:rPr>
        <w:sz w:val="28"/>
      </w:rPr>
      <w:t xml:space="preserve">KØBENHAVNS </w:t>
    </w:r>
    <w:r>
      <w:rPr>
        <w:sz w:val="26"/>
      </w:rPr>
      <w:t>KOMMUNE</w:t>
    </w:r>
  </w:p>
  <w:p w14:paraId="1C0876ED" w14:textId="77777777" w:rsidR="00AF559C" w:rsidRDefault="00AF559C">
    <w:pPr>
      <w:tabs>
        <w:tab w:val="center" w:pos="3715"/>
        <w:tab w:val="center" w:pos="8688"/>
      </w:tabs>
      <w:spacing w:after="0" w:line="259" w:lineRule="auto"/>
      <w:ind w:left="0" w:right="0"/>
      <w:jc w:val="left"/>
    </w:pPr>
    <w:r>
      <w:tab/>
    </w:r>
    <w:r>
      <w:rPr>
        <w:sz w:val="28"/>
      </w:rPr>
      <w:t xml:space="preserve">BØRNE </w:t>
    </w:r>
    <w:r>
      <w:rPr>
        <w:sz w:val="30"/>
      </w:rPr>
      <w:t xml:space="preserve">OG </w:t>
    </w:r>
    <w:r>
      <w:rPr>
        <w:sz w:val="28"/>
      </w:rPr>
      <w:t>UNGDOMSFORVALTNINIGEN</w:t>
    </w:r>
    <w:r>
      <w:rPr>
        <w:sz w:val="28"/>
      </w:rPr>
      <w:tab/>
    </w:r>
    <w:r>
      <w:rPr>
        <w:sz w:val="60"/>
      </w:rPr>
      <w:t>iii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D000" w14:textId="77777777" w:rsidR="00AF559C" w:rsidRDefault="00AF559C">
    <w:pPr>
      <w:spacing w:after="0" w:line="259" w:lineRule="auto"/>
      <w:ind w:left="1454" w:right="0"/>
      <w:jc w:val="left"/>
    </w:pPr>
  </w:p>
  <w:p w14:paraId="4E01C0FA" w14:textId="77777777" w:rsidR="00AF559C" w:rsidRDefault="00AF559C"/>
  <w:p w14:paraId="427D18BA" w14:textId="77777777" w:rsidR="00AF559C" w:rsidRDefault="00AF55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E20D" w14:textId="77777777" w:rsidR="00AF559C" w:rsidRDefault="00AF559C">
    <w:pPr>
      <w:tabs>
        <w:tab w:val="center" w:pos="3715"/>
        <w:tab w:val="center" w:pos="8688"/>
      </w:tabs>
      <w:spacing w:after="0" w:line="259" w:lineRule="auto"/>
      <w:ind w:left="0" w:right="0"/>
      <w:jc w:val="left"/>
    </w:pPr>
    <w:r>
      <w:rPr>
        <w:sz w:val="28"/>
      </w:rPr>
      <w:tab/>
    </w:r>
  </w:p>
  <w:p w14:paraId="43E96A8F" w14:textId="77777777" w:rsidR="00AF559C" w:rsidRDefault="00AF559C"/>
  <w:p w14:paraId="7287D1E5" w14:textId="77777777" w:rsidR="00AF559C" w:rsidRDefault="00AF55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FCC2" w14:textId="77777777" w:rsidR="00AF559C" w:rsidRDefault="00AF559C">
    <w:pPr>
      <w:spacing w:after="0" w:line="259" w:lineRule="auto"/>
      <w:ind w:left="2299" w:right="0"/>
      <w:jc w:val="left"/>
    </w:pPr>
    <w:r>
      <w:rPr>
        <w:sz w:val="28"/>
      </w:rPr>
      <w:t xml:space="preserve">KØBENHAVNS </w:t>
    </w:r>
    <w:r>
      <w:rPr>
        <w:sz w:val="26"/>
      </w:rPr>
      <w:t>KOMMUNE</w:t>
    </w:r>
  </w:p>
  <w:p w14:paraId="77C1A7D1" w14:textId="77777777" w:rsidR="00AF559C" w:rsidRDefault="00AF559C">
    <w:pPr>
      <w:tabs>
        <w:tab w:val="center" w:pos="3715"/>
        <w:tab w:val="center" w:pos="8688"/>
      </w:tabs>
      <w:spacing w:after="0" w:line="259" w:lineRule="auto"/>
      <w:ind w:left="0" w:right="0"/>
      <w:jc w:val="left"/>
    </w:pPr>
    <w:r>
      <w:tab/>
    </w:r>
    <w:r>
      <w:rPr>
        <w:sz w:val="28"/>
      </w:rPr>
      <w:t xml:space="preserve">BØRNE </w:t>
    </w:r>
    <w:r>
      <w:rPr>
        <w:sz w:val="30"/>
      </w:rPr>
      <w:t xml:space="preserve">OG </w:t>
    </w:r>
    <w:r>
      <w:rPr>
        <w:sz w:val="28"/>
      </w:rPr>
      <w:t>UNGDOMSFORVALTNINIGEN</w:t>
    </w:r>
    <w:r>
      <w:rPr>
        <w:sz w:val="28"/>
      </w:rPr>
      <w:tab/>
    </w:r>
    <w:r>
      <w:rPr>
        <w:sz w:val="60"/>
      </w:rPr>
      <w:t>iii</w:t>
    </w:r>
  </w:p>
  <w:p w14:paraId="5FDF1FF4" w14:textId="77777777" w:rsidR="00AF559C" w:rsidRDefault="00AF559C"/>
  <w:p w14:paraId="4669EC29" w14:textId="77777777" w:rsidR="00AF559C" w:rsidRDefault="00AF55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40B8" w14:textId="5DE4E2EF" w:rsidR="00000000" w:rsidRDefault="00000000">
    <w:pPr>
      <w:spacing w:after="0" w:line="259" w:lineRule="auto"/>
      <w:ind w:left="1454" w:right="0"/>
      <w:jc w:val="left"/>
    </w:pPr>
  </w:p>
  <w:p w14:paraId="7CC36910" w14:textId="77777777" w:rsidR="00000000" w:rsidRDefault="00000000"/>
  <w:p w14:paraId="6E9570E3" w14:textId="77777777" w:rsidR="00000000" w:rsidRDefault="00000000"/>
  <w:p w14:paraId="23998DC6" w14:textId="77777777" w:rsidR="00000000" w:rsidRDefault="000000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55A9" w14:textId="50588A4E" w:rsidR="00000000" w:rsidRDefault="00000000">
    <w:pPr>
      <w:tabs>
        <w:tab w:val="center" w:pos="3715"/>
        <w:tab w:val="center" w:pos="8688"/>
      </w:tabs>
      <w:spacing w:after="0" w:line="259" w:lineRule="auto"/>
      <w:ind w:left="0" w:right="0"/>
      <w:jc w:val="left"/>
    </w:pPr>
    <w:r>
      <w:rPr>
        <w:sz w:val="28"/>
      </w:rPr>
      <w:tab/>
    </w:r>
  </w:p>
  <w:p w14:paraId="77E6A6BF" w14:textId="77777777" w:rsidR="00000000" w:rsidRDefault="00000000"/>
  <w:p w14:paraId="5F09E3FA" w14:textId="77777777" w:rsidR="00000000" w:rsidRDefault="00000000"/>
  <w:p w14:paraId="55DFA97B" w14:textId="77777777" w:rsidR="00000000" w:rsidRDefault="000000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CFA9" w14:textId="3A9357E3" w:rsidR="00000000" w:rsidRDefault="00000000">
    <w:pPr>
      <w:spacing w:after="0" w:line="259" w:lineRule="auto"/>
      <w:ind w:left="2299" w:right="0"/>
      <w:jc w:val="left"/>
    </w:pPr>
    <w:r>
      <w:rPr>
        <w:sz w:val="28"/>
      </w:rPr>
      <w:t xml:space="preserve">KØBENHAVNS </w:t>
    </w:r>
    <w:r>
      <w:rPr>
        <w:sz w:val="26"/>
      </w:rPr>
      <w:t>KOMMUNE</w:t>
    </w:r>
  </w:p>
  <w:p w14:paraId="38287AAF" w14:textId="77777777" w:rsidR="00000000" w:rsidRDefault="00000000">
    <w:pPr>
      <w:tabs>
        <w:tab w:val="center" w:pos="3715"/>
        <w:tab w:val="center" w:pos="8688"/>
      </w:tabs>
      <w:spacing w:after="0" w:line="259" w:lineRule="auto"/>
      <w:ind w:left="0" w:right="0"/>
      <w:jc w:val="left"/>
    </w:pPr>
    <w:r>
      <w:tab/>
    </w:r>
    <w:r>
      <w:rPr>
        <w:sz w:val="28"/>
      </w:rPr>
      <w:t xml:space="preserve">BØRNE </w:t>
    </w:r>
    <w:r>
      <w:rPr>
        <w:sz w:val="30"/>
      </w:rPr>
      <w:t xml:space="preserve">OG </w:t>
    </w:r>
    <w:r>
      <w:rPr>
        <w:sz w:val="28"/>
      </w:rPr>
      <w:t>UNGDOMSFORVALTNINIGEN</w:t>
    </w:r>
    <w:r>
      <w:rPr>
        <w:sz w:val="28"/>
      </w:rPr>
      <w:tab/>
    </w:r>
    <w:r>
      <w:rPr>
        <w:sz w:val="60"/>
      </w:rPr>
      <w:t>iii</w:t>
    </w:r>
  </w:p>
  <w:p w14:paraId="0B8D1D07" w14:textId="77777777" w:rsidR="00000000" w:rsidRDefault="00000000"/>
  <w:p w14:paraId="377E24A9" w14:textId="77777777" w:rsidR="00000000" w:rsidRDefault="00000000"/>
  <w:p w14:paraId="2F192BE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8FB"/>
    <w:multiLevelType w:val="hybridMultilevel"/>
    <w:tmpl w:val="26F4BD4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E548E4"/>
    <w:multiLevelType w:val="hybridMultilevel"/>
    <w:tmpl w:val="1D3E33C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DD218B2"/>
    <w:multiLevelType w:val="hybridMultilevel"/>
    <w:tmpl w:val="28C8FFF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7C0BE4"/>
    <w:multiLevelType w:val="hybridMultilevel"/>
    <w:tmpl w:val="D494D5E0"/>
    <w:lvl w:ilvl="0" w:tplc="0406000B">
      <w:start w:val="1"/>
      <w:numFmt w:val="bullet"/>
      <w:lvlText w:val=""/>
      <w:lvlJc w:val="left"/>
      <w:pPr>
        <w:ind w:left="644" w:hanging="360"/>
      </w:pPr>
      <w:rPr>
        <w:rFonts w:ascii="Wingdings" w:hAnsi="Wingdings"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num w:numId="1" w16cid:durableId="1107772831">
    <w:abstractNumId w:val="3"/>
  </w:num>
  <w:num w:numId="2" w16cid:durableId="623537289">
    <w:abstractNumId w:val="0"/>
  </w:num>
  <w:num w:numId="3" w16cid:durableId="1153522370">
    <w:abstractNumId w:val="2"/>
  </w:num>
  <w:num w:numId="4" w16cid:durableId="131329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9C"/>
    <w:rsid w:val="00353704"/>
    <w:rsid w:val="00395E41"/>
    <w:rsid w:val="00561AD9"/>
    <w:rsid w:val="00692EC4"/>
    <w:rsid w:val="009604EA"/>
    <w:rsid w:val="00AF55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9802"/>
  <w15:chartTrackingRefBased/>
  <w15:docId w15:val="{EA8EE201-02F0-4137-9971-EE719240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9C"/>
    <w:pPr>
      <w:spacing w:after="110" w:line="248" w:lineRule="auto"/>
      <w:ind w:left="787" w:right="931"/>
      <w:jc w:val="both"/>
    </w:pPr>
    <w:rPr>
      <w:rFonts w:ascii="Calibri" w:eastAsia="Calibri" w:hAnsi="Calibri" w:cs="Calibri"/>
      <w:color w:val="000000"/>
      <w:sz w:val="22"/>
      <w:lang w:eastAsia="da-DK"/>
    </w:rPr>
  </w:style>
  <w:style w:type="paragraph" w:styleId="Overskrift1">
    <w:name w:val="heading 1"/>
    <w:basedOn w:val="Normal"/>
    <w:next w:val="Normal"/>
    <w:link w:val="Overskrift1Tegn"/>
    <w:uiPriority w:val="9"/>
    <w:qFormat/>
    <w:rsid w:val="00AF5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F5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55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55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55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55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55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55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55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F55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F55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55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55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55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55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55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55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559C"/>
    <w:rPr>
      <w:rFonts w:eastAsiaTheme="majorEastAsia" w:cstheme="majorBidi"/>
      <w:color w:val="272727" w:themeColor="text1" w:themeTint="D8"/>
    </w:rPr>
  </w:style>
  <w:style w:type="paragraph" w:styleId="Titel">
    <w:name w:val="Title"/>
    <w:basedOn w:val="Normal"/>
    <w:next w:val="Normal"/>
    <w:link w:val="TitelTegn"/>
    <w:uiPriority w:val="10"/>
    <w:qFormat/>
    <w:rsid w:val="00AF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55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55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55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55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559C"/>
    <w:rPr>
      <w:i/>
      <w:iCs/>
      <w:color w:val="404040" w:themeColor="text1" w:themeTint="BF"/>
    </w:rPr>
  </w:style>
  <w:style w:type="paragraph" w:styleId="Listeafsnit">
    <w:name w:val="List Paragraph"/>
    <w:basedOn w:val="Normal"/>
    <w:uiPriority w:val="34"/>
    <w:qFormat/>
    <w:rsid w:val="00AF559C"/>
    <w:pPr>
      <w:ind w:left="720"/>
      <w:contextualSpacing/>
    </w:pPr>
  </w:style>
  <w:style w:type="character" w:styleId="Kraftigfremhvning">
    <w:name w:val="Intense Emphasis"/>
    <w:basedOn w:val="Standardskrifttypeiafsnit"/>
    <w:uiPriority w:val="21"/>
    <w:qFormat/>
    <w:rsid w:val="00AF559C"/>
    <w:rPr>
      <w:i/>
      <w:iCs/>
      <w:color w:val="0F4761" w:themeColor="accent1" w:themeShade="BF"/>
    </w:rPr>
  </w:style>
  <w:style w:type="paragraph" w:styleId="Strktcitat">
    <w:name w:val="Intense Quote"/>
    <w:basedOn w:val="Normal"/>
    <w:next w:val="Normal"/>
    <w:link w:val="StrktcitatTegn"/>
    <w:uiPriority w:val="30"/>
    <w:qFormat/>
    <w:rsid w:val="00AF5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559C"/>
    <w:rPr>
      <w:i/>
      <w:iCs/>
      <w:color w:val="0F4761" w:themeColor="accent1" w:themeShade="BF"/>
    </w:rPr>
  </w:style>
  <w:style w:type="character" w:styleId="Kraftighenvisning">
    <w:name w:val="Intense Reference"/>
    <w:basedOn w:val="Standardskrifttypeiafsnit"/>
    <w:uiPriority w:val="32"/>
    <w:qFormat/>
    <w:rsid w:val="00AF559C"/>
    <w:rPr>
      <w:b/>
      <w:bCs/>
      <w:smallCaps/>
      <w:color w:val="0F4761" w:themeColor="accent1" w:themeShade="BF"/>
      <w:spacing w:val="5"/>
    </w:rPr>
  </w:style>
  <w:style w:type="table" w:customStyle="1" w:styleId="TableGrid">
    <w:name w:val="TableGrid"/>
    <w:rsid w:val="00AF559C"/>
    <w:pPr>
      <w:spacing w:after="0" w:line="240" w:lineRule="auto"/>
    </w:pPr>
    <w:rPr>
      <w:rFonts w:eastAsiaTheme="minorEastAsia"/>
      <w:lang w:eastAsia="da-DK"/>
    </w:rPr>
    <w:tblPr>
      <w:tblCellMar>
        <w:top w:w="0" w:type="dxa"/>
        <w:left w:w="0" w:type="dxa"/>
        <w:bottom w:w="0" w:type="dxa"/>
        <w:right w:w="0" w:type="dxa"/>
      </w:tblCellMar>
    </w:tblPr>
  </w:style>
  <w:style w:type="table" w:styleId="Tabel-Gitter">
    <w:name w:val="Table Grid"/>
    <w:basedOn w:val="Tabel-Normal"/>
    <w:uiPriority w:val="39"/>
    <w:rsid w:val="00AF559C"/>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AF559C"/>
    <w:pPr>
      <w:tabs>
        <w:tab w:val="center" w:pos="4680"/>
        <w:tab w:val="right" w:pos="9360"/>
      </w:tabs>
      <w:spacing w:after="0" w:line="240" w:lineRule="auto"/>
      <w:ind w:left="0" w:right="0"/>
      <w:jc w:val="left"/>
    </w:pPr>
    <w:rPr>
      <w:rFonts w:asciiTheme="minorHAnsi" w:eastAsiaTheme="minorEastAsia" w:hAnsiTheme="minorHAnsi" w:cs="Times New Roman"/>
      <w:color w:val="auto"/>
      <w:kern w:val="0"/>
      <w:szCs w:val="22"/>
      <w14:ligatures w14:val="none"/>
    </w:rPr>
  </w:style>
  <w:style w:type="character" w:customStyle="1" w:styleId="SidefodTegn">
    <w:name w:val="Sidefod Tegn"/>
    <w:basedOn w:val="Standardskrifttypeiafsnit"/>
    <w:link w:val="Sidefod"/>
    <w:uiPriority w:val="99"/>
    <w:rsid w:val="00AF559C"/>
    <w:rPr>
      <w:rFonts w:eastAsiaTheme="minorEastAsia" w:cs="Times New Roman"/>
      <w:kern w:val="0"/>
      <w:sz w:val="22"/>
      <w:szCs w:val="22"/>
      <w:lang w:eastAsia="da-DK"/>
      <w14:ligatures w14:val="none"/>
    </w:rPr>
  </w:style>
  <w:style w:type="paragraph" w:styleId="Ingenafstand">
    <w:name w:val="No Spacing"/>
    <w:uiPriority w:val="1"/>
    <w:qFormat/>
    <w:rsid w:val="00AF559C"/>
    <w:pPr>
      <w:spacing w:after="0" w:line="240" w:lineRule="auto"/>
      <w:ind w:left="787" w:right="931"/>
      <w:jc w:val="both"/>
    </w:pPr>
    <w:rPr>
      <w:rFonts w:ascii="Calibri" w:eastAsia="Calibri" w:hAnsi="Calibri" w:cs="Calibri"/>
      <w:color w:val="000000"/>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3.jpg"/><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02B3-CF82-4CB5-9D6F-0F2073A0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2217</Words>
  <Characters>13530</Characters>
  <Application>Microsoft Office Word</Application>
  <DocSecurity>0</DocSecurity>
  <Lines>112</Lines>
  <Paragraphs>31</Paragraphs>
  <ScaleCrop>false</ScaleCrop>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Sørensen</dc:creator>
  <cp:keywords/>
  <dc:description/>
  <cp:lastModifiedBy>Ida Sørensen</cp:lastModifiedBy>
  <cp:revision>1</cp:revision>
  <dcterms:created xsi:type="dcterms:W3CDTF">2025-06-19T05:49:00Z</dcterms:created>
  <dcterms:modified xsi:type="dcterms:W3CDTF">2025-06-19T06:05:00Z</dcterms:modified>
</cp:coreProperties>
</file>