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3D168E" w:rsidRDefault="00AC4537">
      <w:pPr>
        <w:spacing w:after="2837" w:line="259" w:lineRule="auto"/>
        <w:ind w:left="-432" w:right="-518"/>
        <w:jc w:val="left"/>
      </w:pPr>
      <w:r>
        <w:rPr>
          <w:noProof/>
        </w:rPr>
        <w:drawing>
          <wp:inline distT="0" distB="0" distL="0" distR="0">
            <wp:extent cx="6495288" cy="2390314"/>
            <wp:effectExtent l="0" t="0" r="0" b="0"/>
            <wp:docPr id="149124" name="Picture 149124"/>
            <wp:cNvGraphicFramePr/>
            <a:graphic xmlns:a="http://schemas.openxmlformats.org/drawingml/2006/main">
              <a:graphicData uri="http://schemas.openxmlformats.org/drawingml/2006/picture">
                <pic:pic xmlns:pic="http://schemas.openxmlformats.org/drawingml/2006/picture">
                  <pic:nvPicPr>
                    <pic:cNvPr id="149124" name="Picture 149124"/>
                    <pic:cNvPicPr/>
                  </pic:nvPicPr>
                  <pic:blipFill>
                    <a:blip r:embed="rId7"/>
                    <a:stretch>
                      <a:fillRect/>
                    </a:stretch>
                  </pic:blipFill>
                  <pic:spPr>
                    <a:xfrm>
                      <a:off x="0" y="0"/>
                      <a:ext cx="6495288" cy="2390314"/>
                    </a:xfrm>
                    <a:prstGeom prst="rect">
                      <a:avLst/>
                    </a:prstGeom>
                  </pic:spPr>
                </pic:pic>
              </a:graphicData>
            </a:graphic>
          </wp:inline>
        </w:drawing>
      </w:r>
    </w:p>
    <w:p w:rsidR="003D168E" w:rsidRDefault="00AC4537">
      <w:pPr>
        <w:spacing w:after="0" w:line="259" w:lineRule="auto"/>
        <w:ind w:right="29"/>
        <w:jc w:val="center"/>
      </w:pPr>
      <w:r>
        <w:rPr>
          <w:sz w:val="38"/>
        </w:rPr>
        <w:t>AFTALE OM</w:t>
      </w:r>
    </w:p>
    <w:p w:rsidR="003D168E" w:rsidRDefault="00AC4537">
      <w:pPr>
        <w:pStyle w:val="Overskrift1"/>
      </w:pPr>
      <w:r>
        <w:t>MEDINDFLYDELSE OG MEDBESTEMMELSE</w:t>
      </w:r>
    </w:p>
    <w:p w:rsidR="003D168E" w:rsidRDefault="00AC4537">
      <w:pPr>
        <w:spacing w:after="6217" w:line="259" w:lineRule="auto"/>
        <w:ind w:right="29"/>
        <w:jc w:val="center"/>
      </w:pPr>
      <w:r>
        <w:rPr>
          <w:sz w:val="34"/>
        </w:rPr>
        <w:t>1 STEVNS KOMMUNE</w:t>
      </w:r>
    </w:p>
    <w:p w:rsidR="003D168E" w:rsidRDefault="00AC4537">
      <w:pPr>
        <w:ind w:right="101"/>
      </w:pPr>
      <w:r>
        <w:lastRenderedPageBreak/>
        <w:t>Aftalen er gældende fra 1. januar 2016</w:t>
      </w:r>
    </w:p>
    <w:p w:rsidR="003D168E" w:rsidRDefault="00AC4537">
      <w:pPr>
        <w:pStyle w:val="Overskrift2"/>
        <w:spacing w:after="490" w:line="265" w:lineRule="auto"/>
        <w:ind w:left="153" w:hanging="10"/>
      </w:pPr>
      <w:r>
        <w:t>Forord</w:t>
      </w:r>
    </w:p>
    <w:p w:rsidR="003D168E" w:rsidRDefault="00AC4537">
      <w:pPr>
        <w:spacing w:after="215" w:line="233" w:lineRule="auto"/>
        <w:ind w:left="182" w:right="43"/>
      </w:pPr>
      <w:r>
        <w:t xml:space="preserve">Stevns Kommune har bl.a. en vision om, at "Den offentlige service i Stevns Kommune skal ydes af </w:t>
      </w:r>
      <w:r>
        <w:t>kompetente og engagerede medarbejdere, som har en god og attraktiv arbejdsplads, der giver mulighed for både indflydelse og kvalitativ opgaveløsning"</w:t>
      </w:r>
    </w:p>
    <w:p w:rsidR="003D168E" w:rsidRDefault="00AC4537">
      <w:pPr>
        <w:ind w:left="153" w:right="101"/>
      </w:pPr>
      <w:r>
        <w:rPr>
          <w:noProof/>
        </w:rPr>
        <mc:AlternateContent>
          <mc:Choice Requires="wpg">
            <w:drawing>
              <wp:anchor distT="0" distB="0" distL="114300" distR="114300" simplePos="0" relativeHeight="251658240" behindDoc="0" locked="0" layoutInCell="1" allowOverlap="1">
                <wp:simplePos x="0" y="0"/>
                <wp:positionH relativeFrom="page">
                  <wp:posOffset>313944</wp:posOffset>
                </wp:positionH>
                <wp:positionV relativeFrom="page">
                  <wp:posOffset>1451262</wp:posOffset>
                </wp:positionV>
                <wp:extent cx="6772657" cy="9147"/>
                <wp:effectExtent l="0" t="0" r="0" b="0"/>
                <wp:wrapTopAndBottom/>
                <wp:docPr id="149127" name="Group 149127"/>
                <wp:cNvGraphicFramePr/>
                <a:graphic xmlns:a="http://schemas.openxmlformats.org/drawingml/2006/main">
                  <a:graphicData uri="http://schemas.microsoft.com/office/word/2010/wordprocessingGroup">
                    <wpg:wgp>
                      <wpg:cNvGrpSpPr/>
                      <wpg:grpSpPr>
                        <a:xfrm>
                          <a:off x="0" y="0"/>
                          <a:ext cx="6772657" cy="9147"/>
                          <a:chOff x="0" y="0"/>
                          <a:chExt cx="6772657" cy="9147"/>
                        </a:xfrm>
                      </wpg:grpSpPr>
                      <wps:wsp>
                        <wps:cNvPr id="149126" name="Shape 149126"/>
                        <wps:cNvSpPr/>
                        <wps:spPr>
                          <a:xfrm>
                            <a:off x="0" y="0"/>
                            <a:ext cx="6772657" cy="9147"/>
                          </a:xfrm>
                          <a:custGeom>
                            <a:avLst/>
                            <a:gdLst/>
                            <a:ahLst/>
                            <a:cxnLst/>
                            <a:rect l="0" t="0" r="0" b="0"/>
                            <a:pathLst>
                              <a:path w="6772657" h="9147">
                                <a:moveTo>
                                  <a:pt x="0" y="4573"/>
                                </a:moveTo>
                                <a:lnTo>
                                  <a:pt x="6772657" y="4573"/>
                                </a:lnTo>
                              </a:path>
                            </a:pathLst>
                          </a:custGeom>
                          <a:ln w="9147"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149127" style="width:533.28pt;height:0.7202pt;position:absolute;mso-position-horizontal-relative:page;mso-position-horizontal:absolute;margin-left:24.72pt;mso-position-vertical-relative:page;margin-top:114.273pt;" coordsize="67726,91">
                <v:shape id="Shape 149126" style="position:absolute;width:67726;height:91;left:0;top:0;" coordsize="6772657,9147" path="m0,4573l6772657,4573">
                  <v:stroke weight="0.7202pt" endcap="flat" joinstyle="miter" miterlimit="1" on="true" color="#000000"/>
                  <v:fill on="false" color="#000000"/>
                </v:shape>
                <w10:wrap type="topAndBottom"/>
              </v:group>
            </w:pict>
          </mc:Fallback>
        </mc:AlternateContent>
      </w:r>
      <w:r>
        <w:t>Det er de</w:t>
      </w:r>
      <w:r>
        <w:t>rfor vores forventning, at denne MED-aftale kan medvirke til at skabe et samspil og en gensidig konstruktiv dialog mellem ledere og medarbejdere på de forskellige arbejdspladser, så alle synspunkter og erfaring fra dagligdagen indgår i beslutningsgrundlage</w:t>
      </w:r>
      <w:r>
        <w:t>t. MED-aftalen skal desuden medvirke til at fremme arbejdsglæde og skabe gode og udviklende arbejdsforhold, der sikrer faglig udvikling, fastholdelse og gode rekrutteringsmuligheder.</w:t>
      </w:r>
    </w:p>
    <w:p w:rsidR="003D168E" w:rsidRDefault="00AC4537">
      <w:pPr>
        <w:spacing w:after="218" w:line="219" w:lineRule="auto"/>
        <w:ind w:left="187" w:firstLine="9"/>
        <w:jc w:val="left"/>
      </w:pPr>
      <w:r>
        <w:t>Det er vigtigt, at vi påskønner og respekterer hinandens indsatser. MED-a</w:t>
      </w:r>
      <w:r>
        <w:t>ftalen skal understøtte både ledere og medarbejdere i de fælles bestræbelser på at levere kvalitet og effektivitet i kommunens serviceydelser til de borgere og brugere, vi er til for. Den gode arbejdsplads er fundamentet for den gode service.</w:t>
      </w:r>
    </w:p>
    <w:p w:rsidR="003D168E" w:rsidRDefault="00AC4537">
      <w:pPr>
        <w:spacing w:after="218" w:line="219" w:lineRule="auto"/>
        <w:ind w:left="192" w:firstLine="9"/>
        <w:jc w:val="left"/>
      </w:pPr>
      <w:r>
        <w:t xml:space="preserve">MED-aftalens </w:t>
      </w:r>
      <w:r>
        <w:t>indhold skal også spille sammen med øvrige fælles initiativer på de forskellige arbejdspladser. Det gælder fx andre politikker og det fælles ledelsesgrundlag, hvor nøgleordene er, at vi er ambitiøse, helhedsorienterede og tydelige i dagligdagen.</w:t>
      </w:r>
    </w:p>
    <w:p w:rsidR="003D168E" w:rsidRDefault="003D168E">
      <w:pPr>
        <w:sectPr w:rsidR="003D168E">
          <w:headerReference w:type="even" r:id="rId8"/>
          <w:headerReference w:type="default" r:id="rId9"/>
          <w:footerReference w:type="even" r:id="rId10"/>
          <w:footerReference w:type="default" r:id="rId11"/>
          <w:headerReference w:type="first" r:id="rId12"/>
          <w:footerReference w:type="first" r:id="rId13"/>
          <w:pgSz w:w="11904" w:h="16838"/>
          <w:pgMar w:top="879" w:right="1541" w:bottom="1761" w:left="1085" w:header="708" w:footer="708" w:gutter="0"/>
          <w:cols w:space="708"/>
          <w:titlePg/>
        </w:sectPr>
      </w:pPr>
    </w:p>
    <w:p w:rsidR="003D168E" w:rsidRDefault="00AC4537">
      <w:pPr>
        <w:spacing w:after="828"/>
        <w:ind w:left="153" w:right="101"/>
      </w:pPr>
      <w:r>
        <w:t>God vind med MED-arbejdet!</w:t>
      </w:r>
    </w:p>
    <w:tbl>
      <w:tblPr>
        <w:tblStyle w:val="TableGrid"/>
        <w:tblW w:w="5822" w:type="dxa"/>
        <w:tblInd w:w="154" w:type="dxa"/>
        <w:tblCellMar>
          <w:top w:w="10" w:type="dxa"/>
          <w:left w:w="0" w:type="dxa"/>
          <w:bottom w:w="0" w:type="dxa"/>
          <w:right w:w="0" w:type="dxa"/>
        </w:tblCellMar>
        <w:tblLook w:val="04A0" w:firstRow="1" w:lastRow="0" w:firstColumn="1" w:lastColumn="0" w:noHBand="0" w:noVBand="1"/>
      </w:tblPr>
      <w:tblGrid>
        <w:gridCol w:w="4135"/>
        <w:gridCol w:w="1687"/>
      </w:tblGrid>
      <w:tr w:rsidR="003D168E">
        <w:trPr>
          <w:trHeight w:val="259"/>
        </w:trPr>
        <w:tc>
          <w:tcPr>
            <w:tcW w:w="4162" w:type="dxa"/>
            <w:tcBorders>
              <w:top w:val="nil"/>
              <w:left w:val="nil"/>
              <w:bottom w:val="nil"/>
              <w:right w:val="nil"/>
            </w:tcBorders>
          </w:tcPr>
          <w:p w:rsidR="003D168E" w:rsidRDefault="00AC4537">
            <w:pPr>
              <w:spacing w:after="0" w:line="259" w:lineRule="auto"/>
              <w:jc w:val="left"/>
            </w:pPr>
            <w:r>
              <w:t>Mogens Haugaard</w:t>
            </w:r>
          </w:p>
        </w:tc>
        <w:tc>
          <w:tcPr>
            <w:tcW w:w="1661" w:type="dxa"/>
            <w:tcBorders>
              <w:top w:val="nil"/>
              <w:left w:val="nil"/>
              <w:bottom w:val="nil"/>
              <w:right w:val="nil"/>
            </w:tcBorders>
          </w:tcPr>
          <w:p w:rsidR="003D168E" w:rsidRDefault="00AC4537">
            <w:pPr>
              <w:spacing w:after="0" w:line="259" w:lineRule="auto"/>
              <w:ind w:left="5"/>
              <w:jc w:val="left"/>
            </w:pPr>
            <w:r>
              <w:t>per Røner</w:t>
            </w:r>
          </w:p>
        </w:tc>
      </w:tr>
      <w:tr w:rsidR="003D168E">
        <w:trPr>
          <w:trHeight w:val="217"/>
        </w:trPr>
        <w:tc>
          <w:tcPr>
            <w:tcW w:w="4162" w:type="dxa"/>
            <w:tcBorders>
              <w:top w:val="nil"/>
              <w:left w:val="nil"/>
              <w:bottom w:val="nil"/>
              <w:right w:val="nil"/>
            </w:tcBorders>
          </w:tcPr>
          <w:p w:rsidR="003D168E" w:rsidRDefault="00AC4537">
            <w:pPr>
              <w:spacing w:after="0" w:line="259" w:lineRule="auto"/>
              <w:jc w:val="left"/>
            </w:pPr>
            <w:r>
              <w:t>Borgmester</w:t>
            </w:r>
          </w:p>
        </w:tc>
        <w:tc>
          <w:tcPr>
            <w:tcW w:w="1661" w:type="dxa"/>
            <w:tcBorders>
              <w:top w:val="nil"/>
              <w:left w:val="nil"/>
              <w:bottom w:val="nil"/>
              <w:right w:val="nil"/>
            </w:tcBorders>
          </w:tcPr>
          <w:p w:rsidR="003D168E" w:rsidRDefault="00AC4537">
            <w:pPr>
              <w:spacing w:after="0" w:line="259" w:lineRule="auto"/>
            </w:pPr>
            <w:r>
              <w:t>Kommunaldirektør</w:t>
            </w:r>
          </w:p>
        </w:tc>
      </w:tr>
    </w:tbl>
    <w:p w:rsidR="003D168E" w:rsidRDefault="00AC4537">
      <w:pPr>
        <w:pStyle w:val="Overskrift2"/>
      </w:pPr>
      <w:r>
        <w:t>Indhold</w:t>
      </w:r>
    </w:p>
    <w:p w:rsidR="003D168E" w:rsidRDefault="00AC4537">
      <w:pPr>
        <w:spacing w:after="3" w:line="265" w:lineRule="auto"/>
        <w:ind w:left="106"/>
      </w:pPr>
      <w:r>
        <w:rPr>
          <w:noProof/>
        </w:rPr>
        <mc:AlternateContent>
          <mc:Choice Requires="wpg">
            <w:drawing>
              <wp:anchor distT="0" distB="0" distL="114300" distR="114300" simplePos="0" relativeHeight="251659264" behindDoc="0" locked="0" layoutInCell="1" allowOverlap="1">
                <wp:simplePos x="0" y="0"/>
                <wp:positionH relativeFrom="column">
                  <wp:posOffset>67056</wp:posOffset>
                </wp:positionH>
                <wp:positionV relativeFrom="paragraph">
                  <wp:posOffset>12195</wp:posOffset>
                </wp:positionV>
                <wp:extent cx="5797296" cy="1762247"/>
                <wp:effectExtent l="0" t="0" r="0" b="0"/>
                <wp:wrapSquare wrapText="bothSides"/>
                <wp:docPr id="141858" name="Group 141858"/>
                <wp:cNvGraphicFramePr/>
                <a:graphic xmlns:a="http://schemas.openxmlformats.org/drawingml/2006/main">
                  <a:graphicData uri="http://schemas.microsoft.com/office/word/2010/wordprocessingGroup">
                    <wpg:wgp>
                      <wpg:cNvGrpSpPr/>
                      <wpg:grpSpPr>
                        <a:xfrm>
                          <a:off x="0" y="0"/>
                          <a:ext cx="5797296" cy="1762247"/>
                          <a:chOff x="0" y="0"/>
                          <a:chExt cx="5797296" cy="1762247"/>
                        </a:xfrm>
                      </wpg:grpSpPr>
                      <pic:pic xmlns:pic="http://schemas.openxmlformats.org/drawingml/2006/picture">
                        <pic:nvPicPr>
                          <pic:cNvPr id="149129" name="Picture 149129"/>
                          <pic:cNvPicPr/>
                        </pic:nvPicPr>
                        <pic:blipFill>
                          <a:blip r:embed="rId14"/>
                          <a:stretch>
                            <a:fillRect/>
                          </a:stretch>
                        </pic:blipFill>
                        <pic:spPr>
                          <a:xfrm>
                            <a:off x="499872" y="0"/>
                            <a:ext cx="5297424" cy="1734807"/>
                          </a:xfrm>
                          <a:prstGeom prst="rect">
                            <a:avLst/>
                          </a:prstGeom>
                        </pic:spPr>
                      </pic:pic>
                      <wps:wsp>
                        <wps:cNvPr id="6738" name="Rectangle 6738"/>
                        <wps:cNvSpPr/>
                        <wps:spPr>
                          <a:xfrm>
                            <a:off x="3048" y="457330"/>
                            <a:ext cx="1005352" cy="158145"/>
                          </a:xfrm>
                          <a:prstGeom prst="rect">
                            <a:avLst/>
                          </a:prstGeom>
                          <a:ln>
                            <a:noFill/>
                          </a:ln>
                        </wps:spPr>
                        <wps:txbx>
                          <w:txbxContent>
                            <w:p w:rsidR="003D168E" w:rsidRDefault="00AC4537">
                              <w:pPr>
                                <w:spacing w:after="160" w:line="259" w:lineRule="auto"/>
                                <w:jc w:val="left"/>
                              </w:pPr>
                              <w:r>
                                <w:rPr>
                                  <w:sz w:val="24"/>
                                </w:rPr>
                                <w:t xml:space="preserve">Information </w:t>
                              </w:r>
                            </w:p>
                          </w:txbxContent>
                        </wps:txbx>
                        <wps:bodyPr horzOverflow="overflow" vert="horz" lIns="0" tIns="0" rIns="0" bIns="0" rtlCol="0">
                          <a:noAutofit/>
                        </wps:bodyPr>
                      </wps:wsp>
                      <wps:wsp>
                        <wps:cNvPr id="6741" name="Rectangle 6741"/>
                        <wps:cNvSpPr/>
                        <wps:spPr>
                          <a:xfrm>
                            <a:off x="149352" y="600627"/>
                            <a:ext cx="1629644" cy="162200"/>
                          </a:xfrm>
                          <a:prstGeom prst="rect">
                            <a:avLst/>
                          </a:prstGeom>
                          <a:ln>
                            <a:noFill/>
                          </a:ln>
                        </wps:spPr>
                        <wps:txbx>
                          <w:txbxContent>
                            <w:p w:rsidR="003D168E" w:rsidRDefault="00AC4537">
                              <w:pPr>
                                <w:spacing w:after="160" w:line="259" w:lineRule="auto"/>
                                <w:jc w:val="left"/>
                              </w:pPr>
                              <w:r>
                                <w:rPr>
                                  <w:sz w:val="24"/>
                                </w:rPr>
                                <w:t xml:space="preserve">Informationspligten </w:t>
                              </w:r>
                            </w:p>
                          </w:txbxContent>
                        </wps:txbx>
                        <wps:bodyPr horzOverflow="overflow" vert="horz" lIns="0" tIns="0" rIns="0" bIns="0" rtlCol="0">
                          <a:noAutofit/>
                        </wps:bodyPr>
                      </wps:wsp>
                      <wps:wsp>
                        <wps:cNvPr id="6749" name="Rectangle 6749"/>
                        <wps:cNvSpPr/>
                        <wps:spPr>
                          <a:xfrm>
                            <a:off x="149352" y="750022"/>
                            <a:ext cx="749960" cy="166255"/>
                          </a:xfrm>
                          <a:prstGeom prst="rect">
                            <a:avLst/>
                          </a:prstGeom>
                          <a:ln>
                            <a:noFill/>
                          </a:ln>
                        </wps:spPr>
                        <wps:txbx>
                          <w:txbxContent>
                            <w:p w:rsidR="003D168E" w:rsidRDefault="00AC4537">
                              <w:pPr>
                                <w:spacing w:after="160" w:line="259" w:lineRule="auto"/>
                                <w:jc w:val="left"/>
                              </w:pPr>
                              <w:r>
                                <w:rPr>
                                  <w:sz w:val="24"/>
                                </w:rPr>
                                <w:t xml:space="preserve">Gensidig </w:t>
                              </w:r>
                            </w:p>
                          </w:txbxContent>
                        </wps:txbx>
                        <wps:bodyPr horzOverflow="overflow" vert="horz" lIns="0" tIns="0" rIns="0" bIns="0" rtlCol="0">
                          <a:noAutofit/>
                        </wps:bodyPr>
                      </wps:wsp>
                      <wps:wsp>
                        <wps:cNvPr id="6752" name="Rectangle 6752"/>
                        <wps:cNvSpPr/>
                        <wps:spPr>
                          <a:xfrm>
                            <a:off x="0" y="1050335"/>
                            <a:ext cx="1143183" cy="160172"/>
                          </a:xfrm>
                          <a:prstGeom prst="rect">
                            <a:avLst/>
                          </a:prstGeom>
                          <a:ln>
                            <a:noFill/>
                          </a:ln>
                        </wps:spPr>
                        <wps:txbx>
                          <w:txbxContent>
                            <w:p w:rsidR="003D168E" w:rsidRDefault="00AC4537">
                              <w:pPr>
                                <w:spacing w:after="160" w:line="259" w:lineRule="auto"/>
                                <w:jc w:val="left"/>
                              </w:pPr>
                              <w:r>
                                <w:rPr>
                                  <w:sz w:val="24"/>
                                </w:rPr>
                                <w:t xml:space="preserve">Arbejdsmiljø- </w:t>
                              </w:r>
                            </w:p>
                          </w:txbxContent>
                        </wps:txbx>
                        <wps:bodyPr horzOverflow="overflow" vert="horz" lIns="0" tIns="0" rIns="0" bIns="0" rtlCol="0">
                          <a:noAutofit/>
                        </wps:bodyPr>
                      </wps:wsp>
                      <wps:wsp>
                        <wps:cNvPr id="6755" name="Rectangle 6755"/>
                        <wps:cNvSpPr/>
                        <wps:spPr>
                          <a:xfrm>
                            <a:off x="9144" y="1198205"/>
                            <a:ext cx="1236421" cy="162200"/>
                          </a:xfrm>
                          <a:prstGeom prst="rect">
                            <a:avLst/>
                          </a:prstGeom>
                          <a:ln>
                            <a:noFill/>
                          </a:ln>
                        </wps:spPr>
                        <wps:txbx>
                          <w:txbxContent>
                            <w:p w:rsidR="003D168E" w:rsidRDefault="00AC4537">
                              <w:pPr>
                                <w:spacing w:after="160" w:line="259" w:lineRule="auto"/>
                                <w:jc w:val="left"/>
                              </w:pPr>
                              <w:r>
                                <w:rPr>
                                  <w:rFonts w:ascii="Courier New" w:eastAsia="Courier New" w:hAnsi="Courier New" w:cs="Courier New"/>
                                  <w:sz w:val="16"/>
                                </w:rPr>
                                <w:t xml:space="preserve">Medindflydelse </w:t>
                              </w:r>
                            </w:p>
                          </w:txbxContent>
                        </wps:txbx>
                        <wps:bodyPr horzOverflow="overflow" vert="horz" lIns="0" tIns="0" rIns="0" bIns="0" rtlCol="0">
                          <a:noAutofit/>
                        </wps:bodyPr>
                      </wps:wsp>
                      <wps:wsp>
                        <wps:cNvPr id="6771" name="Rectangle 6771"/>
                        <wps:cNvSpPr/>
                        <wps:spPr>
                          <a:xfrm>
                            <a:off x="152400" y="1344551"/>
                            <a:ext cx="1694505" cy="152063"/>
                          </a:xfrm>
                          <a:prstGeom prst="rect">
                            <a:avLst/>
                          </a:prstGeom>
                          <a:ln>
                            <a:noFill/>
                          </a:ln>
                        </wps:spPr>
                        <wps:txbx>
                          <w:txbxContent>
                            <w:p w:rsidR="003D168E" w:rsidRDefault="00AC4537">
                              <w:pPr>
                                <w:spacing w:after="160" w:line="259" w:lineRule="auto"/>
                                <w:jc w:val="left"/>
                              </w:pPr>
                              <w:r>
                                <w:rPr>
                                  <w:sz w:val="24"/>
                                </w:rPr>
                                <w:t xml:space="preserve">Fællesbestemmelser </w:t>
                              </w:r>
                            </w:p>
                          </w:txbxContent>
                        </wps:txbx>
                        <wps:bodyPr horzOverflow="overflow" vert="horz" lIns="0" tIns="0" rIns="0" bIns="0" rtlCol="0">
                          <a:noAutofit/>
                        </wps:bodyPr>
                      </wps:wsp>
                      <wps:wsp>
                        <wps:cNvPr id="6775" name="Rectangle 6775"/>
                        <wps:cNvSpPr/>
                        <wps:spPr>
                          <a:xfrm>
                            <a:off x="9144" y="1493946"/>
                            <a:ext cx="1183721" cy="162200"/>
                          </a:xfrm>
                          <a:prstGeom prst="rect">
                            <a:avLst/>
                          </a:prstGeom>
                          <a:ln>
                            <a:noFill/>
                          </a:ln>
                        </wps:spPr>
                        <wps:txbx>
                          <w:txbxContent>
                            <w:p w:rsidR="003D168E" w:rsidRDefault="00AC4537">
                              <w:pPr>
                                <w:spacing w:after="160" w:line="259" w:lineRule="auto"/>
                                <w:jc w:val="left"/>
                              </w:pPr>
                              <w:r>
                                <w:rPr>
                                  <w:sz w:val="24"/>
                                </w:rPr>
                                <w:t>Hovedudvalget</w:t>
                              </w:r>
                            </w:p>
                          </w:txbxContent>
                        </wps:txbx>
                        <wps:bodyPr horzOverflow="overflow" vert="horz" lIns="0" tIns="0" rIns="0" bIns="0" rtlCol="0">
                          <a:noAutofit/>
                        </wps:bodyPr>
                      </wps:wsp>
                      <wps:wsp>
                        <wps:cNvPr id="6776" name="Rectangle 6776"/>
                        <wps:cNvSpPr/>
                        <wps:spPr>
                          <a:xfrm>
                            <a:off x="152400" y="1643340"/>
                            <a:ext cx="1337767" cy="158145"/>
                          </a:xfrm>
                          <a:prstGeom prst="rect">
                            <a:avLst/>
                          </a:prstGeom>
                          <a:ln>
                            <a:noFill/>
                          </a:ln>
                        </wps:spPr>
                        <wps:txbx>
                          <w:txbxContent>
                            <w:p w:rsidR="003D168E" w:rsidRDefault="00AC4537">
                              <w:pPr>
                                <w:spacing w:after="160" w:line="259" w:lineRule="auto"/>
                                <w:jc w:val="left"/>
                              </w:pPr>
                              <w:r>
                                <w:rPr>
                                  <w:sz w:val="24"/>
                                </w:rPr>
                                <w:t xml:space="preserve">Hovedudvalgets </w:t>
                              </w:r>
                            </w:p>
                          </w:txbxContent>
                        </wps:txbx>
                        <wps:bodyPr horzOverflow="overflow" vert="horz" lIns="0" tIns="0" rIns="0" bIns="0" rtlCol="0">
                          <a:noAutofit/>
                        </wps:bodyPr>
                      </wps:wsp>
                      <wps:wsp>
                        <wps:cNvPr id="6777" name="Rectangle 6777"/>
                        <wps:cNvSpPr/>
                        <wps:spPr>
                          <a:xfrm>
                            <a:off x="1158240" y="1641816"/>
                            <a:ext cx="705368" cy="160172"/>
                          </a:xfrm>
                          <a:prstGeom prst="rect">
                            <a:avLst/>
                          </a:prstGeom>
                          <a:ln>
                            <a:noFill/>
                          </a:ln>
                        </wps:spPr>
                        <wps:txbx>
                          <w:txbxContent>
                            <w:p w:rsidR="003D168E" w:rsidRDefault="00AC4537">
                              <w:pPr>
                                <w:spacing w:after="160" w:line="259" w:lineRule="auto"/>
                                <w:jc w:val="left"/>
                              </w:pPr>
                              <w:r>
                                <w:rPr>
                                  <w:sz w:val="24"/>
                                </w:rPr>
                                <w:t xml:space="preserve">opgaver </w:t>
                              </w:r>
                            </w:p>
                          </w:txbxContent>
                        </wps:txbx>
                        <wps:bodyPr horzOverflow="overflow" vert="horz" lIns="0" tIns="0" rIns="0" bIns="0" rtlCol="0">
                          <a:noAutofit/>
                        </wps:bodyPr>
                      </wps:wsp>
                      <wps:wsp>
                        <wps:cNvPr id="6778" name="Rectangle 6778"/>
                        <wps:cNvSpPr/>
                        <wps:spPr>
                          <a:xfrm>
                            <a:off x="1688592" y="1631145"/>
                            <a:ext cx="251338" cy="174366"/>
                          </a:xfrm>
                          <a:prstGeom prst="rect">
                            <a:avLst/>
                          </a:prstGeom>
                          <a:ln>
                            <a:noFill/>
                          </a:ln>
                        </wps:spPr>
                        <wps:txbx>
                          <w:txbxContent>
                            <w:p w:rsidR="003D168E" w:rsidRDefault="00AC4537">
                              <w:pPr>
                                <w:spacing w:after="160" w:line="259" w:lineRule="auto"/>
                                <w:jc w:val="left"/>
                              </w:pPr>
                              <w:r>
                                <w:t xml:space="preserve">og </w:t>
                              </w:r>
                            </w:p>
                          </w:txbxContent>
                        </wps:txbx>
                        <wps:bodyPr horzOverflow="overflow" vert="horz" lIns="0" tIns="0" rIns="0" bIns="0" rtlCol="0">
                          <a:noAutofit/>
                        </wps:bodyPr>
                      </wps:wsp>
                      <wps:wsp>
                        <wps:cNvPr id="6779" name="Rectangle 6779"/>
                        <wps:cNvSpPr/>
                        <wps:spPr>
                          <a:xfrm>
                            <a:off x="1877568" y="1637243"/>
                            <a:ext cx="705368" cy="148008"/>
                          </a:xfrm>
                          <a:prstGeom prst="rect">
                            <a:avLst/>
                          </a:prstGeom>
                          <a:ln>
                            <a:noFill/>
                          </a:ln>
                        </wps:spPr>
                        <wps:txbx>
                          <w:txbxContent>
                            <w:p w:rsidR="003D168E" w:rsidRDefault="00AC4537">
                              <w:pPr>
                                <w:spacing w:after="160" w:line="259" w:lineRule="auto"/>
                                <w:jc w:val="left"/>
                              </w:pPr>
                              <w:r>
                                <w:rPr>
                                  <w:sz w:val="24"/>
                                </w:rPr>
                                <w:t xml:space="preserve">struktur </w:t>
                              </w:r>
                            </w:p>
                          </w:txbxContent>
                        </wps:txbx>
                        <wps:bodyPr horzOverflow="overflow" vert="horz" lIns="0" tIns="0" rIns="0" bIns="0" rtlCol="0">
                          <a:noAutofit/>
                        </wps:bodyPr>
                      </wps:wsp>
                    </wpg:wgp>
                  </a:graphicData>
                </a:graphic>
              </wp:anchor>
            </w:drawing>
          </mc:Choice>
          <mc:Fallback xmlns:a="http://schemas.openxmlformats.org/drawingml/2006/main">
            <w:pict>
              <v:group id="Group 141858" style="width:456.48pt;height:138.76pt;position:absolute;mso-position-horizontal-relative:text;mso-position-horizontal:absolute;margin-left:5.27999pt;mso-position-vertical-relative:text;margin-top:0.960251pt;" coordsize="57972,17622">
                <v:shape id="Picture 149129" style="position:absolute;width:52974;height:17348;left:4998;top:0;" filled="f">
                  <v:imagedata r:id="rId20"/>
                </v:shape>
                <v:rect id="Rectangle 6738" style="position:absolute;width:10053;height:1581;left:30;top:4573;" filled="f" stroked="f">
                  <v:textbox inset="0,0,0,0">
                    <w:txbxContent>
                      <w:p>
                        <w:pPr>
                          <w:spacing w:before="0" w:after="160" w:line="259" w:lineRule="auto"/>
                          <w:ind w:left="0" w:firstLine="0"/>
                          <w:jc w:val="left"/>
                        </w:pPr>
                        <w:r>
                          <w:rPr>
                            <w:sz w:val="24"/>
                          </w:rPr>
                          <w:t xml:space="preserve">Information </w:t>
                        </w:r>
                      </w:p>
                    </w:txbxContent>
                  </v:textbox>
                </v:rect>
                <v:rect id="Rectangle 6741" style="position:absolute;width:16296;height:1622;left:1493;top:6006;" filled="f" stroked="f">
                  <v:textbox inset="0,0,0,0">
                    <w:txbxContent>
                      <w:p>
                        <w:pPr>
                          <w:spacing w:before="0" w:after="160" w:line="259" w:lineRule="auto"/>
                          <w:ind w:left="0" w:firstLine="0"/>
                          <w:jc w:val="left"/>
                        </w:pPr>
                        <w:r>
                          <w:rPr>
                            <w:sz w:val="24"/>
                          </w:rPr>
                          <w:t xml:space="preserve">Informationspligten </w:t>
                        </w:r>
                      </w:p>
                    </w:txbxContent>
                  </v:textbox>
                </v:rect>
                <v:rect id="Rectangle 6749" style="position:absolute;width:7499;height:1662;left:1493;top:7500;" filled="f" stroked="f">
                  <v:textbox inset="0,0,0,0">
                    <w:txbxContent>
                      <w:p>
                        <w:pPr>
                          <w:spacing w:before="0" w:after="160" w:line="259" w:lineRule="auto"/>
                          <w:ind w:left="0" w:firstLine="0"/>
                          <w:jc w:val="left"/>
                        </w:pPr>
                        <w:r>
                          <w:rPr>
                            <w:sz w:val="24"/>
                          </w:rPr>
                          <w:t xml:space="preserve">Gensidig </w:t>
                        </w:r>
                      </w:p>
                    </w:txbxContent>
                  </v:textbox>
                </v:rect>
                <v:rect id="Rectangle 6752" style="position:absolute;width:11431;height:1601;left:0;top:10503;" filled="f" stroked="f">
                  <v:textbox inset="0,0,0,0">
                    <w:txbxContent>
                      <w:p>
                        <w:pPr>
                          <w:spacing w:before="0" w:after="160" w:line="259" w:lineRule="auto"/>
                          <w:ind w:left="0" w:firstLine="0"/>
                          <w:jc w:val="left"/>
                        </w:pPr>
                        <w:r>
                          <w:rPr>
                            <w:sz w:val="24"/>
                          </w:rPr>
                          <w:t xml:space="preserve">Arbejdsmiljø- </w:t>
                        </w:r>
                      </w:p>
                    </w:txbxContent>
                  </v:textbox>
                </v:rect>
                <v:rect id="Rectangle 6755" style="position:absolute;width:12364;height:1622;left:91;top:11982;" filled="f" stroked="f">
                  <v:textbox inset="0,0,0,0">
                    <w:txbxContent>
                      <w:p>
                        <w:pPr>
                          <w:spacing w:before="0" w:after="160" w:line="259" w:lineRule="auto"/>
                          <w:ind w:left="0" w:firstLine="0"/>
                          <w:jc w:val="left"/>
                        </w:pPr>
                        <w:r>
                          <w:rPr>
                            <w:rFonts w:cs="Courier New" w:hAnsi="Courier New" w:eastAsia="Courier New" w:ascii="Courier New"/>
                            <w:sz w:val="16"/>
                          </w:rPr>
                          <w:t xml:space="preserve">Medindflydelse </w:t>
                        </w:r>
                      </w:p>
                    </w:txbxContent>
                  </v:textbox>
                </v:rect>
                <v:rect id="Rectangle 6771" style="position:absolute;width:16945;height:1520;left:1524;top:13445;" filled="f" stroked="f">
                  <v:textbox inset="0,0,0,0">
                    <w:txbxContent>
                      <w:p>
                        <w:pPr>
                          <w:spacing w:before="0" w:after="160" w:line="259" w:lineRule="auto"/>
                          <w:ind w:left="0" w:firstLine="0"/>
                          <w:jc w:val="left"/>
                        </w:pPr>
                        <w:r>
                          <w:rPr>
                            <w:sz w:val="24"/>
                          </w:rPr>
                          <w:t xml:space="preserve">Fællesbestemmelser </w:t>
                        </w:r>
                      </w:p>
                    </w:txbxContent>
                  </v:textbox>
                </v:rect>
                <v:rect id="Rectangle 6775" style="position:absolute;width:11837;height:1622;left:91;top:14939;" filled="f" stroked="f">
                  <v:textbox inset="0,0,0,0">
                    <w:txbxContent>
                      <w:p>
                        <w:pPr>
                          <w:spacing w:before="0" w:after="160" w:line="259" w:lineRule="auto"/>
                          <w:ind w:left="0" w:firstLine="0"/>
                          <w:jc w:val="left"/>
                        </w:pPr>
                        <w:r>
                          <w:rPr>
                            <w:sz w:val="24"/>
                          </w:rPr>
                          <w:t xml:space="preserve">Hovedudvalget</w:t>
                        </w:r>
                      </w:p>
                    </w:txbxContent>
                  </v:textbox>
                </v:rect>
                <v:rect id="Rectangle 6776" style="position:absolute;width:13377;height:1581;left:1524;top:16433;" filled="f" stroked="f">
                  <v:textbox inset="0,0,0,0">
                    <w:txbxContent>
                      <w:p>
                        <w:pPr>
                          <w:spacing w:before="0" w:after="160" w:line="259" w:lineRule="auto"/>
                          <w:ind w:left="0" w:firstLine="0"/>
                          <w:jc w:val="left"/>
                        </w:pPr>
                        <w:r>
                          <w:rPr>
                            <w:sz w:val="24"/>
                          </w:rPr>
                          <w:t xml:space="preserve">Hovedudvalgets </w:t>
                        </w:r>
                      </w:p>
                    </w:txbxContent>
                  </v:textbox>
                </v:rect>
                <v:rect id="Rectangle 6777" style="position:absolute;width:7053;height:1601;left:11582;top:16418;" filled="f" stroked="f">
                  <v:textbox inset="0,0,0,0">
                    <w:txbxContent>
                      <w:p>
                        <w:pPr>
                          <w:spacing w:before="0" w:after="160" w:line="259" w:lineRule="auto"/>
                          <w:ind w:left="0" w:firstLine="0"/>
                          <w:jc w:val="left"/>
                        </w:pPr>
                        <w:r>
                          <w:rPr>
                            <w:sz w:val="24"/>
                          </w:rPr>
                          <w:t xml:space="preserve">opgaver </w:t>
                        </w:r>
                      </w:p>
                    </w:txbxContent>
                  </v:textbox>
                </v:rect>
                <v:rect id="Rectangle 6778" style="position:absolute;width:2513;height:1743;left:16885;top:16311;" filled="f" stroked="f">
                  <v:textbox inset="0,0,0,0">
                    <w:txbxContent>
                      <w:p>
                        <w:pPr>
                          <w:spacing w:before="0" w:after="160" w:line="259" w:lineRule="auto"/>
                          <w:ind w:left="0" w:firstLine="0"/>
                          <w:jc w:val="left"/>
                        </w:pPr>
                        <w:r>
                          <w:rPr/>
                          <w:t xml:space="preserve">og </w:t>
                        </w:r>
                      </w:p>
                    </w:txbxContent>
                  </v:textbox>
                </v:rect>
                <v:rect id="Rectangle 6779" style="position:absolute;width:7053;height:1480;left:18775;top:16372;" filled="f" stroked="f">
                  <v:textbox inset="0,0,0,0">
                    <w:txbxContent>
                      <w:p>
                        <w:pPr>
                          <w:spacing w:before="0" w:after="160" w:line="259" w:lineRule="auto"/>
                          <w:ind w:left="0" w:firstLine="0"/>
                          <w:jc w:val="left"/>
                        </w:pPr>
                        <w:r>
                          <w:rPr>
                            <w:sz w:val="24"/>
                          </w:rPr>
                          <w:t xml:space="preserve">struktur </w:t>
                        </w:r>
                      </w:p>
                    </w:txbxContent>
                  </v:textbox>
                </v:rect>
                <w10:wrap type="square"/>
              </v:group>
            </w:pict>
          </mc:Fallback>
        </mc:AlternateContent>
      </w:r>
      <w:r>
        <w:rPr>
          <w:sz w:val="24"/>
        </w:rPr>
        <w:t>Aftalens formål</w:t>
      </w:r>
    </w:p>
    <w:p w:rsidR="003D168E" w:rsidRDefault="00AC4537">
      <w:pPr>
        <w:spacing w:after="3" w:line="265" w:lineRule="auto"/>
        <w:ind w:left="110"/>
      </w:pPr>
      <w:r>
        <w:rPr>
          <w:sz w:val="24"/>
        </w:rPr>
        <w:t>Område</w:t>
      </w:r>
    </w:p>
    <w:p w:rsidR="003D168E" w:rsidRDefault="00AC4537">
      <w:pPr>
        <w:spacing w:after="614" w:line="265" w:lineRule="auto"/>
        <w:ind w:left="115"/>
      </w:pPr>
      <w:r>
        <w:rPr>
          <w:sz w:val="24"/>
        </w:rPr>
        <w:t>Kompetence</w:t>
      </w:r>
    </w:p>
    <w:p w:rsidR="003D168E" w:rsidRDefault="00AC4537">
      <w:pPr>
        <w:spacing w:after="1177" w:line="259" w:lineRule="auto"/>
        <w:ind w:left="115"/>
        <w:jc w:val="left"/>
      </w:pPr>
      <w:r>
        <w:rPr>
          <w:sz w:val="24"/>
        </w:rPr>
        <w:t>Retningslinjer</w:t>
      </w:r>
    </w:p>
    <w:p w:rsidR="003D168E" w:rsidRDefault="00AC4537">
      <w:pPr>
        <w:spacing w:after="3" w:line="265" w:lineRule="auto"/>
        <w:ind w:left="346"/>
      </w:pPr>
      <w:r>
        <w:rPr>
          <w:sz w:val="24"/>
        </w:rPr>
        <w:lastRenderedPageBreak/>
        <w:t xml:space="preserve">Hovedudvalgets sammensætning </w:t>
      </w:r>
      <w:r>
        <w:rPr>
          <w:noProof/>
        </w:rPr>
        <mc:AlternateContent>
          <mc:Choice Requires="wpg">
            <w:drawing>
              <wp:inline distT="0" distB="0" distL="0" distR="0">
                <wp:extent cx="3358896" cy="6097"/>
                <wp:effectExtent l="0" t="0" r="0" b="0"/>
                <wp:docPr id="149133" name="Group 149133"/>
                <wp:cNvGraphicFramePr/>
                <a:graphic xmlns:a="http://schemas.openxmlformats.org/drawingml/2006/main">
                  <a:graphicData uri="http://schemas.microsoft.com/office/word/2010/wordprocessingGroup">
                    <wpg:wgp>
                      <wpg:cNvGrpSpPr/>
                      <wpg:grpSpPr>
                        <a:xfrm>
                          <a:off x="0" y="0"/>
                          <a:ext cx="3358896" cy="6097"/>
                          <a:chOff x="0" y="0"/>
                          <a:chExt cx="3358896" cy="6097"/>
                        </a:xfrm>
                      </wpg:grpSpPr>
                      <wps:wsp>
                        <wps:cNvPr id="149132" name="Shape 149132"/>
                        <wps:cNvSpPr/>
                        <wps:spPr>
                          <a:xfrm>
                            <a:off x="0" y="0"/>
                            <a:ext cx="3358896" cy="6097"/>
                          </a:xfrm>
                          <a:custGeom>
                            <a:avLst/>
                            <a:gdLst/>
                            <a:ahLst/>
                            <a:cxnLst/>
                            <a:rect l="0" t="0" r="0" b="0"/>
                            <a:pathLst>
                              <a:path w="3358896" h="6097">
                                <a:moveTo>
                                  <a:pt x="0" y="3049"/>
                                </a:moveTo>
                                <a:lnTo>
                                  <a:pt x="3358896" y="3049"/>
                                </a:lnTo>
                              </a:path>
                            </a:pathLst>
                          </a:custGeom>
                          <a:ln w="6097"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149133" style="width:264.48pt;height:0.480103pt;mso-position-horizontal-relative:char;mso-position-vertical-relative:line" coordsize="33588,60">
                <v:shape id="Shape 149132" style="position:absolute;width:33588;height:60;left:0;top:0;" coordsize="3358896,6097" path="m0,3049l3358896,3049">
                  <v:stroke weight="0.480103pt" endcap="flat" joinstyle="miter" miterlimit="1" on="true" color="#000000"/>
                  <v:fill on="false" color="#000000"/>
                </v:shape>
              </v:group>
            </w:pict>
          </mc:Fallback>
        </mc:AlternateContent>
      </w:r>
      <w:r>
        <w:rPr>
          <w:sz w:val="24"/>
        </w:rPr>
        <w:t xml:space="preserve"> . 10</w:t>
      </w:r>
    </w:p>
    <w:p w:rsidR="003D168E" w:rsidRDefault="00AC4537">
      <w:pPr>
        <w:spacing w:after="4" w:line="265" w:lineRule="auto"/>
        <w:ind w:left="125" w:right="-3" w:hanging="10"/>
        <w:jc w:val="left"/>
      </w:pPr>
      <w:r>
        <w:rPr>
          <w:sz w:val="26"/>
        </w:rPr>
        <w:t xml:space="preserve">Områdeudvalg </w:t>
      </w:r>
      <w:r>
        <w:rPr>
          <w:noProof/>
        </w:rPr>
        <mc:AlternateContent>
          <mc:Choice Requires="wpg">
            <w:drawing>
              <wp:inline distT="0" distB="0" distL="0" distR="0">
                <wp:extent cx="4139185" cy="6097"/>
                <wp:effectExtent l="0" t="0" r="0" b="0"/>
                <wp:docPr id="149135" name="Group 149135"/>
                <wp:cNvGraphicFramePr/>
                <a:graphic xmlns:a="http://schemas.openxmlformats.org/drawingml/2006/main">
                  <a:graphicData uri="http://schemas.microsoft.com/office/word/2010/wordprocessingGroup">
                    <wpg:wgp>
                      <wpg:cNvGrpSpPr/>
                      <wpg:grpSpPr>
                        <a:xfrm>
                          <a:off x="0" y="0"/>
                          <a:ext cx="4139185" cy="6097"/>
                          <a:chOff x="0" y="0"/>
                          <a:chExt cx="4139185" cy="6097"/>
                        </a:xfrm>
                      </wpg:grpSpPr>
                      <wps:wsp>
                        <wps:cNvPr id="149134" name="Shape 149134"/>
                        <wps:cNvSpPr/>
                        <wps:spPr>
                          <a:xfrm>
                            <a:off x="0" y="0"/>
                            <a:ext cx="4139185" cy="6097"/>
                          </a:xfrm>
                          <a:custGeom>
                            <a:avLst/>
                            <a:gdLst/>
                            <a:ahLst/>
                            <a:cxnLst/>
                            <a:rect l="0" t="0" r="0" b="0"/>
                            <a:pathLst>
                              <a:path w="4139185" h="6097">
                                <a:moveTo>
                                  <a:pt x="0" y="3049"/>
                                </a:moveTo>
                                <a:lnTo>
                                  <a:pt x="4139185" y="3049"/>
                                </a:lnTo>
                              </a:path>
                            </a:pathLst>
                          </a:custGeom>
                          <a:ln w="6097"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149135" style="width:325.92pt;height:0.480103pt;mso-position-horizontal-relative:char;mso-position-vertical-relative:line" coordsize="41391,60">
                <v:shape id="Shape 149134" style="position:absolute;width:41391;height:60;left:0;top:0;" coordsize="4139185,6097" path="m0,3049l4139185,3049">
                  <v:stroke weight="0.480103pt" endcap="flat" joinstyle="miter" miterlimit="1" on="true" color="#000000"/>
                  <v:fill on="false" color="#000000"/>
                </v:shape>
              </v:group>
            </w:pict>
          </mc:Fallback>
        </mc:AlternateContent>
      </w:r>
      <w:r>
        <w:rPr>
          <w:sz w:val="26"/>
        </w:rPr>
        <w:t xml:space="preserve"> . . . . . . . . . . . . . 1 0</w:t>
      </w:r>
    </w:p>
    <w:p w:rsidR="003D168E" w:rsidRDefault="00AC4537">
      <w:pPr>
        <w:spacing w:after="3" w:line="265" w:lineRule="auto"/>
        <w:ind w:left="341"/>
      </w:pPr>
      <w:r>
        <w:rPr>
          <w:sz w:val="24"/>
        </w:rPr>
        <w:t>Områdeudvalgets opgaver og struktur .</w:t>
      </w:r>
      <w:r>
        <w:rPr>
          <w:noProof/>
        </w:rPr>
        <mc:AlternateContent>
          <mc:Choice Requires="wpg">
            <w:drawing>
              <wp:inline distT="0" distB="0" distL="0" distR="0">
                <wp:extent cx="3014472" cy="6098"/>
                <wp:effectExtent l="0" t="0" r="0" b="0"/>
                <wp:docPr id="149137" name="Group 149137"/>
                <wp:cNvGraphicFramePr/>
                <a:graphic xmlns:a="http://schemas.openxmlformats.org/drawingml/2006/main">
                  <a:graphicData uri="http://schemas.microsoft.com/office/word/2010/wordprocessingGroup">
                    <wpg:wgp>
                      <wpg:cNvGrpSpPr/>
                      <wpg:grpSpPr>
                        <a:xfrm>
                          <a:off x="0" y="0"/>
                          <a:ext cx="3014472" cy="6098"/>
                          <a:chOff x="0" y="0"/>
                          <a:chExt cx="3014472" cy="6098"/>
                        </a:xfrm>
                      </wpg:grpSpPr>
                      <wps:wsp>
                        <wps:cNvPr id="149136" name="Shape 149136"/>
                        <wps:cNvSpPr/>
                        <wps:spPr>
                          <a:xfrm>
                            <a:off x="0" y="0"/>
                            <a:ext cx="3014472" cy="6098"/>
                          </a:xfrm>
                          <a:custGeom>
                            <a:avLst/>
                            <a:gdLst/>
                            <a:ahLst/>
                            <a:cxnLst/>
                            <a:rect l="0" t="0" r="0" b="0"/>
                            <a:pathLst>
                              <a:path w="3014472" h="6098">
                                <a:moveTo>
                                  <a:pt x="0" y="3049"/>
                                </a:moveTo>
                                <a:lnTo>
                                  <a:pt x="3014472" y="3049"/>
                                </a:lnTo>
                              </a:path>
                            </a:pathLst>
                          </a:custGeom>
                          <a:ln w="6098"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149137" style="width:237.36pt;height:0.480133pt;mso-position-horizontal-relative:char;mso-position-vertical-relative:line" coordsize="30144,60">
                <v:shape id="Shape 149136" style="position:absolute;width:30144;height:60;left:0;top:0;" coordsize="3014472,6098" path="m0,3049l3014472,3049">
                  <v:stroke weight="0.480133pt" endcap="flat" joinstyle="miter" miterlimit="1" on="true" color="#000000"/>
                  <v:fill on="false" color="#000000"/>
                </v:shape>
              </v:group>
            </w:pict>
          </mc:Fallback>
        </mc:AlternateContent>
      </w:r>
      <w:r>
        <w:rPr>
          <w:sz w:val="24"/>
        </w:rPr>
        <w:t xml:space="preserve"> 10</w:t>
      </w:r>
    </w:p>
    <w:p w:rsidR="003D168E" w:rsidRDefault="00AC4537">
      <w:pPr>
        <w:spacing w:after="3" w:line="265" w:lineRule="auto"/>
        <w:ind w:left="341"/>
      </w:pPr>
      <w:r>
        <w:rPr>
          <w:sz w:val="24"/>
        </w:rPr>
        <w:t>Områdeudvalgets sammensætning ... ..... ........... .</w:t>
      </w:r>
      <w:r>
        <w:rPr>
          <w:noProof/>
        </w:rPr>
        <mc:AlternateContent>
          <mc:Choice Requires="wpg">
            <w:drawing>
              <wp:inline distT="0" distB="0" distL="0" distR="0">
                <wp:extent cx="2359152" cy="6098"/>
                <wp:effectExtent l="0" t="0" r="0" b="0"/>
                <wp:docPr id="149139" name="Group 149139"/>
                <wp:cNvGraphicFramePr/>
                <a:graphic xmlns:a="http://schemas.openxmlformats.org/drawingml/2006/main">
                  <a:graphicData uri="http://schemas.microsoft.com/office/word/2010/wordprocessingGroup">
                    <wpg:wgp>
                      <wpg:cNvGrpSpPr/>
                      <wpg:grpSpPr>
                        <a:xfrm>
                          <a:off x="0" y="0"/>
                          <a:ext cx="2359152" cy="6098"/>
                          <a:chOff x="0" y="0"/>
                          <a:chExt cx="2359152" cy="6098"/>
                        </a:xfrm>
                      </wpg:grpSpPr>
                      <wps:wsp>
                        <wps:cNvPr id="149138" name="Shape 149138"/>
                        <wps:cNvSpPr/>
                        <wps:spPr>
                          <a:xfrm>
                            <a:off x="0" y="0"/>
                            <a:ext cx="2359152" cy="6098"/>
                          </a:xfrm>
                          <a:custGeom>
                            <a:avLst/>
                            <a:gdLst/>
                            <a:ahLst/>
                            <a:cxnLst/>
                            <a:rect l="0" t="0" r="0" b="0"/>
                            <a:pathLst>
                              <a:path w="2359152" h="6098">
                                <a:moveTo>
                                  <a:pt x="0" y="3049"/>
                                </a:moveTo>
                                <a:lnTo>
                                  <a:pt x="2359152" y="3049"/>
                                </a:lnTo>
                              </a:path>
                            </a:pathLst>
                          </a:custGeom>
                          <a:ln w="6098"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149139" style="width:185.76pt;height:0.480133pt;mso-position-horizontal-relative:char;mso-position-vertical-relative:line" coordsize="23591,60">
                <v:shape id="Shape 149138" style="position:absolute;width:23591;height:60;left:0;top:0;" coordsize="2359152,6098" path="m0,3049l2359152,3049">
                  <v:stroke weight="0.480133pt" endcap="flat" joinstyle="miter" miterlimit="1" on="true" color="#000000"/>
                  <v:fill on="false" color="#000000"/>
                </v:shape>
              </v:group>
            </w:pict>
          </mc:Fallback>
        </mc:AlternateContent>
      </w:r>
      <w:r>
        <w:rPr>
          <w:sz w:val="24"/>
        </w:rPr>
        <w:t xml:space="preserve"> 1 1</w:t>
      </w:r>
    </w:p>
    <w:p w:rsidR="003D168E" w:rsidRDefault="00AC4537">
      <w:pPr>
        <w:pStyle w:val="Overskrift3"/>
        <w:tabs>
          <w:tab w:val="center" w:pos="7608"/>
          <w:tab w:val="right" w:pos="9264"/>
        </w:tabs>
        <w:spacing w:after="0"/>
        <w:ind w:left="0" w:firstLine="0"/>
      </w:pPr>
      <w:r>
        <w:rPr>
          <w:sz w:val="28"/>
        </w:rPr>
        <w:t xml:space="preserve">Lokaludvalg </w:t>
      </w:r>
      <w:r>
        <w:rPr>
          <w:noProof/>
        </w:rPr>
        <mc:AlternateContent>
          <mc:Choice Requires="wpg">
            <w:drawing>
              <wp:inline distT="0" distB="0" distL="0" distR="0">
                <wp:extent cx="3791712" cy="6097"/>
                <wp:effectExtent l="0" t="0" r="0" b="0"/>
                <wp:docPr id="149141" name="Group 149141"/>
                <wp:cNvGraphicFramePr/>
                <a:graphic xmlns:a="http://schemas.openxmlformats.org/drawingml/2006/main">
                  <a:graphicData uri="http://schemas.microsoft.com/office/word/2010/wordprocessingGroup">
                    <wpg:wgp>
                      <wpg:cNvGrpSpPr/>
                      <wpg:grpSpPr>
                        <a:xfrm>
                          <a:off x="0" y="0"/>
                          <a:ext cx="3791712" cy="6097"/>
                          <a:chOff x="0" y="0"/>
                          <a:chExt cx="3791712" cy="6097"/>
                        </a:xfrm>
                      </wpg:grpSpPr>
                      <wps:wsp>
                        <wps:cNvPr id="149140" name="Shape 149140"/>
                        <wps:cNvSpPr/>
                        <wps:spPr>
                          <a:xfrm>
                            <a:off x="0" y="0"/>
                            <a:ext cx="3791712" cy="6097"/>
                          </a:xfrm>
                          <a:custGeom>
                            <a:avLst/>
                            <a:gdLst/>
                            <a:ahLst/>
                            <a:cxnLst/>
                            <a:rect l="0" t="0" r="0" b="0"/>
                            <a:pathLst>
                              <a:path w="3791712" h="6097">
                                <a:moveTo>
                                  <a:pt x="0" y="3049"/>
                                </a:moveTo>
                                <a:lnTo>
                                  <a:pt x="3791712" y="3049"/>
                                </a:lnTo>
                              </a:path>
                            </a:pathLst>
                          </a:custGeom>
                          <a:ln w="6097"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149141" style="width:298.56pt;height:0.480103pt;mso-position-horizontal-relative:char;mso-position-vertical-relative:line" coordsize="37917,60">
                <v:shape id="Shape 149140" style="position:absolute;width:37917;height:60;left:0;top:0;" coordsize="3791712,6097" path="m0,3049l3791712,3049">
                  <v:stroke weight="0.480103pt" endcap="flat" joinstyle="miter" miterlimit="1" on="true" color="#000000"/>
                  <v:fill on="false" color="#000000"/>
                </v:shape>
              </v:group>
            </w:pict>
          </mc:Fallback>
        </mc:AlternateContent>
      </w:r>
      <w:r>
        <w:rPr>
          <w:sz w:val="28"/>
        </w:rPr>
        <w:t xml:space="preserve"> . </w:t>
      </w:r>
      <w:r>
        <w:rPr>
          <w:sz w:val="28"/>
        </w:rPr>
        <w:tab/>
        <w:t xml:space="preserve">. </w:t>
      </w:r>
      <w:r>
        <w:rPr>
          <w:sz w:val="28"/>
        </w:rPr>
        <w:tab/>
        <w:t>. . . . . . . . . . . . . 1 1</w:t>
      </w:r>
    </w:p>
    <w:p w:rsidR="003D168E" w:rsidRDefault="00AC4537">
      <w:pPr>
        <w:spacing w:after="3" w:line="265" w:lineRule="auto"/>
        <w:ind w:left="346"/>
      </w:pPr>
      <w:r>
        <w:rPr>
          <w:sz w:val="24"/>
        </w:rPr>
        <w:t xml:space="preserve">Definition på arbejdssted </w:t>
      </w:r>
      <w:r>
        <w:rPr>
          <w:noProof/>
        </w:rPr>
        <mc:AlternateContent>
          <mc:Choice Requires="wpg">
            <w:drawing>
              <wp:inline distT="0" distB="0" distL="0" distR="0">
                <wp:extent cx="3837433" cy="6098"/>
                <wp:effectExtent l="0" t="0" r="0" b="0"/>
                <wp:docPr id="149143" name="Group 149143"/>
                <wp:cNvGraphicFramePr/>
                <a:graphic xmlns:a="http://schemas.openxmlformats.org/drawingml/2006/main">
                  <a:graphicData uri="http://schemas.microsoft.com/office/word/2010/wordprocessingGroup">
                    <wpg:wgp>
                      <wpg:cNvGrpSpPr/>
                      <wpg:grpSpPr>
                        <a:xfrm>
                          <a:off x="0" y="0"/>
                          <a:ext cx="3837433" cy="6098"/>
                          <a:chOff x="0" y="0"/>
                          <a:chExt cx="3837433" cy="6098"/>
                        </a:xfrm>
                      </wpg:grpSpPr>
                      <wps:wsp>
                        <wps:cNvPr id="149142" name="Shape 149142"/>
                        <wps:cNvSpPr/>
                        <wps:spPr>
                          <a:xfrm>
                            <a:off x="0" y="0"/>
                            <a:ext cx="3837433" cy="6098"/>
                          </a:xfrm>
                          <a:custGeom>
                            <a:avLst/>
                            <a:gdLst/>
                            <a:ahLst/>
                            <a:cxnLst/>
                            <a:rect l="0" t="0" r="0" b="0"/>
                            <a:pathLst>
                              <a:path w="3837433" h="6098">
                                <a:moveTo>
                                  <a:pt x="0" y="3049"/>
                                </a:moveTo>
                                <a:lnTo>
                                  <a:pt x="3837433" y="3049"/>
                                </a:lnTo>
                              </a:path>
                            </a:pathLst>
                          </a:custGeom>
                          <a:ln w="6098"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149143" style="width:302.16pt;height:0.480133pt;mso-position-horizontal-relative:char;mso-position-vertical-relative:line" coordsize="38374,60">
                <v:shape id="Shape 149142" style="position:absolute;width:38374;height:60;left:0;top:0;" coordsize="3837433,6098" path="m0,3049l3837433,3049">
                  <v:stroke weight="0.480133pt" endcap="flat" joinstyle="miter" miterlimit="1" on="true" color="#000000"/>
                  <v:fill on="false" color="#000000"/>
                </v:shape>
              </v:group>
            </w:pict>
          </mc:Fallback>
        </mc:AlternateContent>
      </w:r>
      <w:r>
        <w:rPr>
          <w:sz w:val="24"/>
        </w:rPr>
        <w:t xml:space="preserve"> . 1 1</w:t>
      </w:r>
    </w:p>
    <w:p w:rsidR="003D168E" w:rsidRDefault="00AC4537">
      <w:pPr>
        <w:spacing w:after="3" w:line="265" w:lineRule="auto"/>
        <w:ind w:left="350"/>
      </w:pPr>
      <w:r>
        <w:rPr>
          <w:noProof/>
        </w:rPr>
        <mc:AlternateContent>
          <mc:Choice Requires="wpg">
            <w:drawing>
              <wp:anchor distT="0" distB="0" distL="114300" distR="114300" simplePos="0" relativeHeight="251660288" behindDoc="0" locked="0" layoutInCell="1" allowOverlap="1">
                <wp:simplePos x="0" y="0"/>
                <wp:positionH relativeFrom="page">
                  <wp:posOffset>307848</wp:posOffset>
                </wp:positionH>
                <wp:positionV relativeFrom="page">
                  <wp:posOffset>1432969</wp:posOffset>
                </wp:positionV>
                <wp:extent cx="6766561" cy="9147"/>
                <wp:effectExtent l="0" t="0" r="0" b="0"/>
                <wp:wrapTopAndBottom/>
                <wp:docPr id="149147" name="Group 149147"/>
                <wp:cNvGraphicFramePr/>
                <a:graphic xmlns:a="http://schemas.openxmlformats.org/drawingml/2006/main">
                  <a:graphicData uri="http://schemas.microsoft.com/office/word/2010/wordprocessingGroup">
                    <wpg:wgp>
                      <wpg:cNvGrpSpPr/>
                      <wpg:grpSpPr>
                        <a:xfrm>
                          <a:off x="0" y="0"/>
                          <a:ext cx="6766561" cy="9147"/>
                          <a:chOff x="0" y="0"/>
                          <a:chExt cx="6766561" cy="9147"/>
                        </a:xfrm>
                      </wpg:grpSpPr>
                      <wps:wsp>
                        <wps:cNvPr id="149146" name="Shape 149146"/>
                        <wps:cNvSpPr/>
                        <wps:spPr>
                          <a:xfrm>
                            <a:off x="0" y="0"/>
                            <a:ext cx="6766561" cy="9147"/>
                          </a:xfrm>
                          <a:custGeom>
                            <a:avLst/>
                            <a:gdLst/>
                            <a:ahLst/>
                            <a:cxnLst/>
                            <a:rect l="0" t="0" r="0" b="0"/>
                            <a:pathLst>
                              <a:path w="6766561" h="9147">
                                <a:moveTo>
                                  <a:pt x="0" y="4573"/>
                                </a:moveTo>
                                <a:lnTo>
                                  <a:pt x="6766561" y="4573"/>
                                </a:lnTo>
                              </a:path>
                            </a:pathLst>
                          </a:custGeom>
                          <a:ln w="9147"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149147" style="width:532.8pt;height:0.720207pt;position:absolute;mso-position-horizontal-relative:page;mso-position-horizontal:absolute;margin-left:24.24pt;mso-position-vertical-relative:page;margin-top:112.832pt;" coordsize="67665,91">
                <v:shape id="Shape 149146" style="position:absolute;width:67665;height:91;left:0;top:0;" coordsize="6766561,9147" path="m0,4573l6766561,4573">
                  <v:stroke weight="0.720207pt" endcap="flat" joinstyle="miter" miterlimit="1" on="true" color="#000000"/>
                  <v:fill on="false" color="#000000"/>
                </v:shape>
                <w10:wrap type="topAndBottom"/>
              </v:group>
            </w:pict>
          </mc:Fallback>
        </mc:AlternateContent>
      </w:r>
      <w:r>
        <w:rPr>
          <w:sz w:val="24"/>
        </w:rPr>
        <w:t>Lokaludvalgets opgaver og struktur ....</w:t>
      </w:r>
      <w:r>
        <w:rPr>
          <w:sz w:val="24"/>
        </w:rPr>
        <w:t>. ..</w:t>
      </w:r>
      <w:r>
        <w:rPr>
          <w:noProof/>
        </w:rPr>
        <mc:AlternateContent>
          <mc:Choice Requires="wpg">
            <w:drawing>
              <wp:inline distT="0" distB="0" distL="0" distR="0">
                <wp:extent cx="2883409" cy="6098"/>
                <wp:effectExtent l="0" t="0" r="0" b="0"/>
                <wp:docPr id="149145" name="Group 149145"/>
                <wp:cNvGraphicFramePr/>
                <a:graphic xmlns:a="http://schemas.openxmlformats.org/drawingml/2006/main">
                  <a:graphicData uri="http://schemas.microsoft.com/office/word/2010/wordprocessingGroup">
                    <wpg:wgp>
                      <wpg:cNvGrpSpPr/>
                      <wpg:grpSpPr>
                        <a:xfrm>
                          <a:off x="0" y="0"/>
                          <a:ext cx="2883409" cy="6098"/>
                          <a:chOff x="0" y="0"/>
                          <a:chExt cx="2883409" cy="6098"/>
                        </a:xfrm>
                      </wpg:grpSpPr>
                      <wps:wsp>
                        <wps:cNvPr id="149144" name="Shape 149144"/>
                        <wps:cNvSpPr/>
                        <wps:spPr>
                          <a:xfrm>
                            <a:off x="0" y="0"/>
                            <a:ext cx="2883409" cy="6098"/>
                          </a:xfrm>
                          <a:custGeom>
                            <a:avLst/>
                            <a:gdLst/>
                            <a:ahLst/>
                            <a:cxnLst/>
                            <a:rect l="0" t="0" r="0" b="0"/>
                            <a:pathLst>
                              <a:path w="2883409" h="6098">
                                <a:moveTo>
                                  <a:pt x="0" y="3049"/>
                                </a:moveTo>
                                <a:lnTo>
                                  <a:pt x="2883409" y="3049"/>
                                </a:lnTo>
                              </a:path>
                            </a:pathLst>
                          </a:custGeom>
                          <a:ln w="6098"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149145" style="width:227.04pt;height:0.480164pt;mso-position-horizontal-relative:char;mso-position-vertical-relative:line" coordsize="28834,60">
                <v:shape id="Shape 149144" style="position:absolute;width:28834;height:60;left:0;top:0;" coordsize="2883409,6098" path="m0,3049l2883409,3049">
                  <v:stroke weight="0.480164pt" endcap="flat" joinstyle="miter" miterlimit="1" on="true" color="#000000"/>
                  <v:fill on="false" color="#000000"/>
                </v:shape>
              </v:group>
            </w:pict>
          </mc:Fallback>
        </mc:AlternateContent>
      </w:r>
      <w:r>
        <w:rPr>
          <w:sz w:val="24"/>
        </w:rPr>
        <w:t xml:space="preserve"> . 1 1</w:t>
      </w:r>
    </w:p>
    <w:p w:rsidR="003D168E" w:rsidRDefault="00AC4537">
      <w:pPr>
        <w:spacing w:after="3" w:line="265" w:lineRule="auto"/>
        <w:ind w:left="350"/>
      </w:pPr>
      <w:r>
        <w:rPr>
          <w:sz w:val="24"/>
        </w:rPr>
        <w:t>Lokaludvalgets sammensætning</w:t>
      </w:r>
      <w:r>
        <w:rPr>
          <w:noProof/>
        </w:rPr>
        <mc:AlternateContent>
          <mc:Choice Requires="wpg">
            <w:drawing>
              <wp:inline distT="0" distB="0" distL="0" distR="0">
                <wp:extent cx="3447289" cy="6098"/>
                <wp:effectExtent l="0" t="0" r="0" b="0"/>
                <wp:docPr id="149149" name="Group 149149"/>
                <wp:cNvGraphicFramePr/>
                <a:graphic xmlns:a="http://schemas.openxmlformats.org/drawingml/2006/main">
                  <a:graphicData uri="http://schemas.microsoft.com/office/word/2010/wordprocessingGroup">
                    <wpg:wgp>
                      <wpg:cNvGrpSpPr/>
                      <wpg:grpSpPr>
                        <a:xfrm>
                          <a:off x="0" y="0"/>
                          <a:ext cx="3447289" cy="6098"/>
                          <a:chOff x="0" y="0"/>
                          <a:chExt cx="3447289" cy="6098"/>
                        </a:xfrm>
                      </wpg:grpSpPr>
                      <wps:wsp>
                        <wps:cNvPr id="149148" name="Shape 149148"/>
                        <wps:cNvSpPr/>
                        <wps:spPr>
                          <a:xfrm>
                            <a:off x="0" y="0"/>
                            <a:ext cx="3447289" cy="6098"/>
                          </a:xfrm>
                          <a:custGeom>
                            <a:avLst/>
                            <a:gdLst/>
                            <a:ahLst/>
                            <a:cxnLst/>
                            <a:rect l="0" t="0" r="0" b="0"/>
                            <a:pathLst>
                              <a:path w="3447289" h="6098">
                                <a:moveTo>
                                  <a:pt x="0" y="3049"/>
                                </a:moveTo>
                                <a:lnTo>
                                  <a:pt x="3447289" y="3049"/>
                                </a:lnTo>
                              </a:path>
                            </a:pathLst>
                          </a:custGeom>
                          <a:ln w="6098"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149149" style="width:271.44pt;height:0.480164pt;mso-position-horizontal-relative:char;mso-position-vertical-relative:line" coordsize="34472,60">
                <v:shape id="Shape 149148" style="position:absolute;width:34472;height:60;left:0;top:0;" coordsize="3447289,6098" path="m0,3049l3447289,3049">
                  <v:stroke weight="0.480164pt" endcap="flat" joinstyle="miter" miterlimit="1" on="true" color="#000000"/>
                  <v:fill on="false" color="#000000"/>
                </v:shape>
              </v:group>
            </w:pict>
          </mc:Fallback>
        </mc:AlternateContent>
      </w:r>
      <w:r>
        <w:rPr>
          <w:sz w:val="24"/>
        </w:rPr>
        <w:t xml:space="preserve"> . 1 1</w:t>
      </w:r>
    </w:p>
    <w:p w:rsidR="003D168E" w:rsidRDefault="00AC4537">
      <w:pPr>
        <w:pStyle w:val="Overskrift4"/>
        <w:ind w:left="149"/>
      </w:pPr>
      <w:r>
        <w:t>Organisering af MED på arbejdspladser uden lokaludvalg............................</w:t>
      </w:r>
      <w:r>
        <w:rPr>
          <w:noProof/>
        </w:rPr>
        <w:drawing>
          <wp:inline distT="0" distB="0" distL="0" distR="0">
            <wp:extent cx="798576" cy="27440"/>
            <wp:effectExtent l="0" t="0" r="0" b="0"/>
            <wp:docPr id="11194" name="Picture 11194"/>
            <wp:cNvGraphicFramePr/>
            <a:graphic xmlns:a="http://schemas.openxmlformats.org/drawingml/2006/main">
              <a:graphicData uri="http://schemas.openxmlformats.org/drawingml/2006/picture">
                <pic:pic xmlns:pic="http://schemas.openxmlformats.org/drawingml/2006/picture">
                  <pic:nvPicPr>
                    <pic:cNvPr id="11194" name="Picture 11194"/>
                    <pic:cNvPicPr/>
                  </pic:nvPicPr>
                  <pic:blipFill>
                    <a:blip r:embed="rId21"/>
                    <a:stretch>
                      <a:fillRect/>
                    </a:stretch>
                  </pic:blipFill>
                  <pic:spPr>
                    <a:xfrm>
                      <a:off x="0" y="0"/>
                      <a:ext cx="798576" cy="27440"/>
                    </a:xfrm>
                    <a:prstGeom prst="rect">
                      <a:avLst/>
                    </a:prstGeom>
                  </pic:spPr>
                </pic:pic>
              </a:graphicData>
            </a:graphic>
          </wp:inline>
        </w:drawing>
      </w:r>
      <w:r>
        <w:t xml:space="preserve"> . . . . 1 2</w:t>
      </w:r>
    </w:p>
    <w:p w:rsidR="003D168E" w:rsidRDefault="00AC4537">
      <w:pPr>
        <w:spacing w:after="4" w:line="265" w:lineRule="auto"/>
        <w:ind w:left="125" w:right="-3" w:hanging="10"/>
        <w:jc w:val="left"/>
      </w:pPr>
      <w:r>
        <w:rPr>
          <w:sz w:val="26"/>
        </w:rPr>
        <w:t>P-møder</w:t>
      </w:r>
      <w:r>
        <w:rPr>
          <w:noProof/>
        </w:rPr>
        <mc:AlternateContent>
          <mc:Choice Requires="wpg">
            <w:drawing>
              <wp:inline distT="0" distB="0" distL="0" distR="0">
                <wp:extent cx="4227576" cy="6098"/>
                <wp:effectExtent l="0" t="0" r="0" b="0"/>
                <wp:docPr id="149151" name="Group 149151"/>
                <wp:cNvGraphicFramePr/>
                <a:graphic xmlns:a="http://schemas.openxmlformats.org/drawingml/2006/main">
                  <a:graphicData uri="http://schemas.microsoft.com/office/word/2010/wordprocessingGroup">
                    <wpg:wgp>
                      <wpg:cNvGrpSpPr/>
                      <wpg:grpSpPr>
                        <a:xfrm>
                          <a:off x="0" y="0"/>
                          <a:ext cx="4227576" cy="6098"/>
                          <a:chOff x="0" y="0"/>
                          <a:chExt cx="4227576" cy="6098"/>
                        </a:xfrm>
                      </wpg:grpSpPr>
                      <wps:wsp>
                        <wps:cNvPr id="149150" name="Shape 149150"/>
                        <wps:cNvSpPr/>
                        <wps:spPr>
                          <a:xfrm>
                            <a:off x="0" y="0"/>
                            <a:ext cx="4227576" cy="6098"/>
                          </a:xfrm>
                          <a:custGeom>
                            <a:avLst/>
                            <a:gdLst/>
                            <a:ahLst/>
                            <a:cxnLst/>
                            <a:rect l="0" t="0" r="0" b="0"/>
                            <a:pathLst>
                              <a:path w="4227576" h="6098">
                                <a:moveTo>
                                  <a:pt x="0" y="3049"/>
                                </a:moveTo>
                                <a:lnTo>
                                  <a:pt x="4227576" y="3049"/>
                                </a:lnTo>
                              </a:path>
                            </a:pathLst>
                          </a:custGeom>
                          <a:ln w="6098"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149151" style="width:332.88pt;height:0.480133pt;mso-position-horizontal-relative:char;mso-position-vertical-relative:line" coordsize="42275,60">
                <v:shape id="Shape 149150" style="position:absolute;width:42275;height:60;left:0;top:0;" coordsize="4227576,6098" path="m0,3049l4227576,3049">
                  <v:stroke weight="0.480133pt" endcap="flat" joinstyle="miter" miterlimit="1" on="true" color="#000000"/>
                  <v:fill on="false" color="#000000"/>
                </v:shape>
              </v:group>
            </w:pict>
          </mc:Fallback>
        </mc:AlternateContent>
      </w:r>
      <w:r>
        <w:rPr>
          <w:sz w:val="26"/>
        </w:rPr>
        <w:t xml:space="preserve"> . . . . . . . . . . . . . . . . . . . . 1 2</w:t>
      </w:r>
    </w:p>
    <w:p w:rsidR="003D168E" w:rsidRDefault="00AC4537">
      <w:pPr>
        <w:spacing w:after="3" w:line="265" w:lineRule="auto"/>
        <w:ind w:left="106"/>
      </w:pPr>
      <w:r>
        <w:rPr>
          <w:sz w:val="24"/>
        </w:rPr>
        <w:t>Vilkår for medarbejderrepræsentanter ... .....</w:t>
      </w:r>
      <w:r>
        <w:rPr>
          <w:noProof/>
        </w:rPr>
        <mc:AlternateContent>
          <mc:Choice Requires="wpg">
            <w:drawing>
              <wp:inline distT="0" distB="0" distL="0" distR="0">
                <wp:extent cx="2712720" cy="6098"/>
                <wp:effectExtent l="0" t="0" r="0" b="0"/>
                <wp:docPr id="149153" name="Group 149153"/>
                <wp:cNvGraphicFramePr/>
                <a:graphic xmlns:a="http://schemas.openxmlformats.org/drawingml/2006/main">
                  <a:graphicData uri="http://schemas.microsoft.com/office/word/2010/wordprocessingGroup">
                    <wpg:wgp>
                      <wpg:cNvGrpSpPr/>
                      <wpg:grpSpPr>
                        <a:xfrm>
                          <a:off x="0" y="0"/>
                          <a:ext cx="2712720" cy="6098"/>
                          <a:chOff x="0" y="0"/>
                          <a:chExt cx="2712720" cy="6098"/>
                        </a:xfrm>
                      </wpg:grpSpPr>
                      <wps:wsp>
                        <wps:cNvPr id="149152" name="Shape 149152"/>
                        <wps:cNvSpPr/>
                        <wps:spPr>
                          <a:xfrm>
                            <a:off x="0" y="0"/>
                            <a:ext cx="2712720" cy="6098"/>
                          </a:xfrm>
                          <a:custGeom>
                            <a:avLst/>
                            <a:gdLst/>
                            <a:ahLst/>
                            <a:cxnLst/>
                            <a:rect l="0" t="0" r="0" b="0"/>
                            <a:pathLst>
                              <a:path w="2712720" h="6098">
                                <a:moveTo>
                                  <a:pt x="0" y="3049"/>
                                </a:moveTo>
                                <a:lnTo>
                                  <a:pt x="2712720" y="3049"/>
                                </a:lnTo>
                              </a:path>
                            </a:pathLst>
                          </a:custGeom>
                          <a:ln w="6098"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149153" style="width:213.6pt;height:0.480133pt;mso-position-horizontal-relative:char;mso-position-vertical-relative:line" coordsize="27127,60">
                <v:shape id="Shape 149152" style="position:absolute;width:27127;height:60;left:0;top:0;" coordsize="2712720,6098" path="m0,3049l2712720,3049">
                  <v:stroke weight="0.480133pt" endcap="flat" joinstyle="miter" miterlimit="1" on="true" color="#000000"/>
                  <v:fill on="false" color="#000000"/>
                </v:shape>
              </v:group>
            </w:pict>
          </mc:Fallback>
        </mc:AlternateContent>
      </w:r>
      <w:r>
        <w:rPr>
          <w:sz w:val="24"/>
        </w:rPr>
        <w:t xml:space="preserve"> . . . . 1 2</w:t>
      </w:r>
    </w:p>
    <w:p w:rsidR="003D168E" w:rsidRDefault="00AC4537">
      <w:pPr>
        <w:pStyle w:val="Overskrift4"/>
        <w:spacing w:line="265" w:lineRule="auto"/>
        <w:ind w:left="360"/>
      </w:pPr>
      <w:r>
        <w:rPr>
          <w:sz w:val="28"/>
        </w:rPr>
        <w:t>Kompensation til arbejdspladsen .... ..... ..... ..................</w:t>
      </w:r>
      <w:r>
        <w:rPr>
          <w:noProof/>
        </w:rPr>
        <mc:AlternateContent>
          <mc:Choice Requires="wpg">
            <w:drawing>
              <wp:inline distT="0" distB="0" distL="0" distR="0">
                <wp:extent cx="2014728" cy="6098"/>
                <wp:effectExtent l="0" t="0" r="0" b="0"/>
                <wp:docPr id="149155" name="Group 149155"/>
                <wp:cNvGraphicFramePr/>
                <a:graphic xmlns:a="http://schemas.openxmlformats.org/drawingml/2006/main">
                  <a:graphicData uri="http://schemas.microsoft.com/office/word/2010/wordprocessingGroup">
                    <wpg:wgp>
                      <wpg:cNvGrpSpPr/>
                      <wpg:grpSpPr>
                        <a:xfrm>
                          <a:off x="0" y="0"/>
                          <a:ext cx="2014728" cy="6098"/>
                          <a:chOff x="0" y="0"/>
                          <a:chExt cx="2014728" cy="6098"/>
                        </a:xfrm>
                      </wpg:grpSpPr>
                      <wps:wsp>
                        <wps:cNvPr id="149154" name="Shape 149154"/>
                        <wps:cNvSpPr/>
                        <wps:spPr>
                          <a:xfrm>
                            <a:off x="0" y="0"/>
                            <a:ext cx="2014728" cy="6098"/>
                          </a:xfrm>
                          <a:custGeom>
                            <a:avLst/>
                            <a:gdLst/>
                            <a:ahLst/>
                            <a:cxnLst/>
                            <a:rect l="0" t="0" r="0" b="0"/>
                            <a:pathLst>
                              <a:path w="2014728" h="6098">
                                <a:moveTo>
                                  <a:pt x="0" y="3049"/>
                                </a:moveTo>
                                <a:lnTo>
                                  <a:pt x="2014728" y="3049"/>
                                </a:lnTo>
                              </a:path>
                            </a:pathLst>
                          </a:custGeom>
                          <a:ln w="6098"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149155" style="width:158.64pt;height:0.480164pt;mso-position-horizontal-relative:char;mso-position-vertical-relative:line" coordsize="20147,60">
                <v:shape id="Shape 149154" style="position:absolute;width:20147;height:60;left:0;top:0;" coordsize="2014728,6098" path="m0,3049l2014728,3049">
                  <v:stroke weight="0.480164pt" endcap="flat" joinstyle="miter" miterlimit="1" on="true" color="#000000"/>
                  <v:fill on="false" color="#000000"/>
                </v:shape>
              </v:group>
            </w:pict>
          </mc:Fallback>
        </mc:AlternateContent>
      </w:r>
      <w:r>
        <w:rPr>
          <w:sz w:val="28"/>
        </w:rPr>
        <w:t xml:space="preserve"> . 13</w:t>
      </w:r>
    </w:p>
    <w:p w:rsidR="003D168E" w:rsidRDefault="00AC4537">
      <w:pPr>
        <w:spacing w:after="4" w:line="265" w:lineRule="auto"/>
        <w:ind w:left="125" w:right="-3" w:hanging="10"/>
        <w:jc w:val="left"/>
      </w:pPr>
      <w:r>
        <w:rPr>
          <w:sz w:val="26"/>
        </w:rPr>
        <w:t xml:space="preserve">Ændring </w:t>
      </w:r>
      <w:r>
        <w:rPr>
          <w:noProof/>
        </w:rPr>
        <mc:AlternateContent>
          <mc:Choice Requires="wpg">
            <w:drawing>
              <wp:inline distT="0" distB="0" distL="0" distR="0">
                <wp:extent cx="4706112" cy="6098"/>
                <wp:effectExtent l="0" t="0" r="0" b="0"/>
                <wp:docPr id="149157" name="Group 149157"/>
                <wp:cNvGraphicFramePr/>
                <a:graphic xmlns:a="http://schemas.openxmlformats.org/drawingml/2006/main">
                  <a:graphicData uri="http://schemas.microsoft.com/office/word/2010/wordprocessingGroup">
                    <wpg:wgp>
                      <wpg:cNvGrpSpPr/>
                      <wpg:grpSpPr>
                        <a:xfrm>
                          <a:off x="0" y="0"/>
                          <a:ext cx="4706112" cy="6098"/>
                          <a:chOff x="0" y="0"/>
                          <a:chExt cx="4706112" cy="6098"/>
                        </a:xfrm>
                      </wpg:grpSpPr>
                      <wps:wsp>
                        <wps:cNvPr id="149156" name="Shape 149156"/>
                        <wps:cNvSpPr/>
                        <wps:spPr>
                          <a:xfrm>
                            <a:off x="0" y="0"/>
                            <a:ext cx="4706112" cy="6098"/>
                          </a:xfrm>
                          <a:custGeom>
                            <a:avLst/>
                            <a:gdLst/>
                            <a:ahLst/>
                            <a:cxnLst/>
                            <a:rect l="0" t="0" r="0" b="0"/>
                            <a:pathLst>
                              <a:path w="4706112" h="6098">
                                <a:moveTo>
                                  <a:pt x="0" y="3049"/>
                                </a:moveTo>
                                <a:lnTo>
                                  <a:pt x="4706112" y="3049"/>
                                </a:lnTo>
                              </a:path>
                            </a:pathLst>
                          </a:custGeom>
                          <a:ln w="6098"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149157" style="width:370.56pt;height:0.480164pt;mso-position-horizontal-relative:char;mso-position-vertical-relative:line" coordsize="47061,60">
                <v:shape id="Shape 149156" style="position:absolute;width:47061;height:60;left:0;top:0;" coordsize="4706112,6098" path="m0,3049l4706112,3049">
                  <v:stroke weight="0.480164pt" endcap="flat" joinstyle="miter" miterlimit="1" on="true" color="#000000"/>
                  <v:fill on="false" color="#000000"/>
                </v:shape>
              </v:group>
            </w:pict>
          </mc:Fallback>
        </mc:AlternateContent>
      </w:r>
      <w:r>
        <w:rPr>
          <w:sz w:val="26"/>
        </w:rPr>
        <w:t xml:space="preserve"> . . . . . . . . . 1 3</w:t>
      </w:r>
    </w:p>
    <w:p w:rsidR="003D168E" w:rsidRDefault="00AC4537">
      <w:pPr>
        <w:spacing w:after="4" w:line="265" w:lineRule="auto"/>
        <w:ind w:left="125" w:right="-3" w:hanging="10"/>
        <w:jc w:val="left"/>
      </w:pPr>
      <w:r>
        <w:rPr>
          <w:sz w:val="26"/>
        </w:rPr>
        <w:t xml:space="preserve">Opsigelse </w:t>
      </w:r>
      <w:r>
        <w:rPr>
          <w:noProof/>
        </w:rPr>
        <mc:AlternateContent>
          <mc:Choice Requires="wpg">
            <w:drawing>
              <wp:inline distT="0" distB="0" distL="0" distR="0">
                <wp:extent cx="4187952" cy="6098"/>
                <wp:effectExtent l="0" t="0" r="0" b="0"/>
                <wp:docPr id="149159" name="Group 149159"/>
                <wp:cNvGraphicFramePr/>
                <a:graphic xmlns:a="http://schemas.openxmlformats.org/drawingml/2006/main">
                  <a:graphicData uri="http://schemas.microsoft.com/office/word/2010/wordprocessingGroup">
                    <wpg:wgp>
                      <wpg:cNvGrpSpPr/>
                      <wpg:grpSpPr>
                        <a:xfrm>
                          <a:off x="0" y="0"/>
                          <a:ext cx="4187952" cy="6098"/>
                          <a:chOff x="0" y="0"/>
                          <a:chExt cx="4187952" cy="6098"/>
                        </a:xfrm>
                      </wpg:grpSpPr>
                      <wps:wsp>
                        <wps:cNvPr id="149158" name="Shape 149158"/>
                        <wps:cNvSpPr/>
                        <wps:spPr>
                          <a:xfrm>
                            <a:off x="0" y="0"/>
                            <a:ext cx="4187952" cy="6098"/>
                          </a:xfrm>
                          <a:custGeom>
                            <a:avLst/>
                            <a:gdLst/>
                            <a:ahLst/>
                            <a:cxnLst/>
                            <a:rect l="0" t="0" r="0" b="0"/>
                            <a:pathLst>
                              <a:path w="4187952" h="6098">
                                <a:moveTo>
                                  <a:pt x="0" y="3049"/>
                                </a:moveTo>
                                <a:lnTo>
                                  <a:pt x="4187952" y="3049"/>
                                </a:lnTo>
                              </a:path>
                            </a:pathLst>
                          </a:custGeom>
                          <a:ln w="6098"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149159" style="width:329.76pt;height:0.480133pt;mso-position-horizontal-relative:char;mso-position-vertical-relative:line" coordsize="41879,60">
                <v:shape id="Shape 149158" style="position:absolute;width:41879;height:60;left:0;top:0;" coordsize="4187952,6098" path="m0,3049l4187952,3049">
                  <v:stroke weight="0.480133pt" endcap="flat" joinstyle="miter" miterlimit="1" on="true" color="#000000"/>
                  <v:fill on="false" color="#000000"/>
                </v:shape>
              </v:group>
            </w:pict>
          </mc:Fallback>
        </mc:AlternateContent>
      </w:r>
      <w:r>
        <w:rPr>
          <w:sz w:val="26"/>
        </w:rPr>
        <w:t xml:space="preserve"> . . . . . . . . . . . . . . . . . . . 1 3</w:t>
      </w:r>
    </w:p>
    <w:p w:rsidR="003D168E" w:rsidRDefault="00AC4537">
      <w:pPr>
        <w:spacing w:after="58" w:line="265" w:lineRule="auto"/>
        <w:ind w:left="125" w:right="-3" w:hanging="10"/>
        <w:jc w:val="left"/>
      </w:pPr>
      <w:r>
        <w:rPr>
          <w:sz w:val="26"/>
        </w:rPr>
        <w:t xml:space="preserve">Bilag 1 </w:t>
      </w:r>
      <w:r>
        <w:rPr>
          <w:noProof/>
        </w:rPr>
        <mc:AlternateContent>
          <mc:Choice Requires="wpg">
            <w:drawing>
              <wp:inline distT="0" distB="0" distL="0" distR="0">
                <wp:extent cx="4748785" cy="6098"/>
                <wp:effectExtent l="0" t="0" r="0" b="0"/>
                <wp:docPr id="149161" name="Group 149161"/>
                <wp:cNvGraphicFramePr/>
                <a:graphic xmlns:a="http://schemas.openxmlformats.org/drawingml/2006/main">
                  <a:graphicData uri="http://schemas.microsoft.com/office/word/2010/wordprocessingGroup">
                    <wpg:wgp>
                      <wpg:cNvGrpSpPr/>
                      <wpg:grpSpPr>
                        <a:xfrm>
                          <a:off x="0" y="0"/>
                          <a:ext cx="4748785" cy="6098"/>
                          <a:chOff x="0" y="0"/>
                          <a:chExt cx="4748785" cy="6098"/>
                        </a:xfrm>
                      </wpg:grpSpPr>
                      <wps:wsp>
                        <wps:cNvPr id="149160" name="Shape 149160"/>
                        <wps:cNvSpPr/>
                        <wps:spPr>
                          <a:xfrm>
                            <a:off x="0" y="0"/>
                            <a:ext cx="4748785" cy="6098"/>
                          </a:xfrm>
                          <a:custGeom>
                            <a:avLst/>
                            <a:gdLst/>
                            <a:ahLst/>
                            <a:cxnLst/>
                            <a:rect l="0" t="0" r="0" b="0"/>
                            <a:pathLst>
                              <a:path w="4748785" h="6098">
                                <a:moveTo>
                                  <a:pt x="0" y="3049"/>
                                </a:moveTo>
                                <a:lnTo>
                                  <a:pt x="4748785" y="3049"/>
                                </a:lnTo>
                              </a:path>
                            </a:pathLst>
                          </a:custGeom>
                          <a:ln w="6098"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149161" style="width:373.92pt;height:0.480133pt;mso-position-horizontal-relative:char;mso-position-vertical-relative:line" coordsize="47487,60">
                <v:shape id="Shape 149160" style="position:absolute;width:47487;height:60;left:0;top:0;" coordsize="4748785,6098" path="m0,3049l4748785,3049">
                  <v:stroke weight="0.480133pt" endcap="flat" joinstyle="miter" miterlimit="1" on="true" color="#000000"/>
                  <v:fill on="false" color="#000000"/>
                </v:shape>
              </v:group>
            </w:pict>
          </mc:Fallback>
        </mc:AlternateContent>
      </w:r>
      <w:r>
        <w:rPr>
          <w:sz w:val="26"/>
        </w:rPr>
        <w:t xml:space="preserve"> . . . . . . . . . . 1 6</w:t>
      </w:r>
    </w:p>
    <w:p w:rsidR="003D168E" w:rsidRDefault="00AC4537">
      <w:pPr>
        <w:tabs>
          <w:tab w:val="center" w:pos="4639"/>
          <w:tab w:val="right" w:pos="9264"/>
        </w:tabs>
        <w:spacing w:after="3" w:line="265" w:lineRule="auto"/>
        <w:jc w:val="left"/>
      </w:pPr>
      <w:r>
        <w:rPr>
          <w:sz w:val="24"/>
        </w:rPr>
        <w:tab/>
        <w:t xml:space="preserve">Forretningsorden for MED-udvalg/personalemøder med MED-status ...... </w:t>
      </w:r>
      <w:r>
        <w:rPr>
          <w:noProof/>
        </w:rPr>
        <w:drawing>
          <wp:inline distT="0" distB="0" distL="0" distR="0">
            <wp:extent cx="1018032" cy="24391"/>
            <wp:effectExtent l="0" t="0" r="0" b="0"/>
            <wp:docPr id="11201" name="Picture 11201"/>
            <wp:cNvGraphicFramePr/>
            <a:graphic xmlns:a="http://schemas.openxmlformats.org/drawingml/2006/main">
              <a:graphicData uri="http://schemas.openxmlformats.org/drawingml/2006/picture">
                <pic:pic xmlns:pic="http://schemas.openxmlformats.org/drawingml/2006/picture">
                  <pic:nvPicPr>
                    <pic:cNvPr id="11201" name="Picture 11201"/>
                    <pic:cNvPicPr/>
                  </pic:nvPicPr>
                  <pic:blipFill>
                    <a:blip r:embed="rId22"/>
                    <a:stretch>
                      <a:fillRect/>
                    </a:stretch>
                  </pic:blipFill>
                  <pic:spPr>
                    <a:xfrm>
                      <a:off x="0" y="0"/>
                      <a:ext cx="1018032" cy="24391"/>
                    </a:xfrm>
                    <a:prstGeom prst="rect">
                      <a:avLst/>
                    </a:prstGeom>
                  </pic:spPr>
                </pic:pic>
              </a:graphicData>
            </a:graphic>
          </wp:inline>
        </w:drawing>
      </w:r>
      <w:r>
        <w:rPr>
          <w:sz w:val="24"/>
        </w:rPr>
        <w:t>.</w:t>
      </w:r>
      <w:r>
        <w:rPr>
          <w:sz w:val="24"/>
        </w:rPr>
        <w:tab/>
      </w:r>
      <w:r>
        <w:rPr>
          <w:sz w:val="24"/>
        </w:rPr>
        <w:t>16</w:t>
      </w:r>
    </w:p>
    <w:p w:rsidR="003D168E" w:rsidRDefault="00AC4537">
      <w:pPr>
        <w:spacing w:after="4" w:line="265" w:lineRule="auto"/>
        <w:ind w:left="125" w:right="-3" w:hanging="10"/>
        <w:jc w:val="left"/>
      </w:pPr>
      <w:r>
        <w:rPr>
          <w:sz w:val="26"/>
        </w:rPr>
        <w:t xml:space="preserve">Bilag 2 </w:t>
      </w:r>
      <w:r>
        <w:rPr>
          <w:noProof/>
        </w:rPr>
        <mc:AlternateContent>
          <mc:Choice Requires="wpg">
            <w:drawing>
              <wp:inline distT="0" distB="0" distL="0" distR="0">
                <wp:extent cx="4922521" cy="6097"/>
                <wp:effectExtent l="0" t="0" r="0" b="0"/>
                <wp:docPr id="149163" name="Group 149163"/>
                <wp:cNvGraphicFramePr/>
                <a:graphic xmlns:a="http://schemas.openxmlformats.org/drawingml/2006/main">
                  <a:graphicData uri="http://schemas.microsoft.com/office/word/2010/wordprocessingGroup">
                    <wpg:wgp>
                      <wpg:cNvGrpSpPr/>
                      <wpg:grpSpPr>
                        <a:xfrm>
                          <a:off x="0" y="0"/>
                          <a:ext cx="4922521" cy="6097"/>
                          <a:chOff x="0" y="0"/>
                          <a:chExt cx="4922521" cy="6097"/>
                        </a:xfrm>
                      </wpg:grpSpPr>
                      <wps:wsp>
                        <wps:cNvPr id="149162" name="Shape 149162"/>
                        <wps:cNvSpPr/>
                        <wps:spPr>
                          <a:xfrm>
                            <a:off x="0" y="0"/>
                            <a:ext cx="4922521" cy="6097"/>
                          </a:xfrm>
                          <a:custGeom>
                            <a:avLst/>
                            <a:gdLst/>
                            <a:ahLst/>
                            <a:cxnLst/>
                            <a:rect l="0" t="0" r="0" b="0"/>
                            <a:pathLst>
                              <a:path w="4922521" h="6097">
                                <a:moveTo>
                                  <a:pt x="0" y="3049"/>
                                </a:moveTo>
                                <a:lnTo>
                                  <a:pt x="4922521" y="3049"/>
                                </a:lnTo>
                              </a:path>
                            </a:pathLst>
                          </a:custGeom>
                          <a:ln w="6097"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149163" style="width:387.6pt;height:0.480103pt;mso-position-horizontal-relative:char;mso-position-vertical-relative:line" coordsize="49225,60">
                <v:shape id="Shape 149162" style="position:absolute;width:49225;height:60;left:0;top:0;" coordsize="4922521,6097" path="m0,3049l4922521,3049">
                  <v:stroke weight="0.480103pt" endcap="flat" joinstyle="miter" miterlimit="1" on="true" color="#000000"/>
                  <v:fill on="false" color="#000000"/>
                </v:shape>
              </v:group>
            </w:pict>
          </mc:Fallback>
        </mc:AlternateContent>
      </w:r>
      <w:r>
        <w:rPr>
          <w:sz w:val="26"/>
        </w:rPr>
        <w:t xml:space="preserve"> . . . . . . 17</w:t>
      </w:r>
    </w:p>
    <w:p w:rsidR="003D168E" w:rsidRDefault="00AC4537">
      <w:pPr>
        <w:spacing w:after="3" w:line="265" w:lineRule="auto"/>
        <w:ind w:left="341"/>
      </w:pPr>
      <w:r>
        <w:rPr>
          <w:sz w:val="24"/>
        </w:rPr>
        <w:t xml:space="preserve">Aktuelt organisationsdiagram </w:t>
      </w:r>
      <w:r>
        <w:rPr>
          <w:noProof/>
        </w:rPr>
        <mc:AlternateContent>
          <mc:Choice Requires="wpg">
            <w:drawing>
              <wp:inline distT="0" distB="0" distL="0" distR="0">
                <wp:extent cx="3578352" cy="6098"/>
                <wp:effectExtent l="0" t="0" r="0" b="0"/>
                <wp:docPr id="149165" name="Group 149165"/>
                <wp:cNvGraphicFramePr/>
                <a:graphic xmlns:a="http://schemas.openxmlformats.org/drawingml/2006/main">
                  <a:graphicData uri="http://schemas.microsoft.com/office/word/2010/wordprocessingGroup">
                    <wpg:wgp>
                      <wpg:cNvGrpSpPr/>
                      <wpg:grpSpPr>
                        <a:xfrm>
                          <a:off x="0" y="0"/>
                          <a:ext cx="3578352" cy="6098"/>
                          <a:chOff x="0" y="0"/>
                          <a:chExt cx="3578352" cy="6098"/>
                        </a:xfrm>
                      </wpg:grpSpPr>
                      <wps:wsp>
                        <wps:cNvPr id="149164" name="Shape 149164"/>
                        <wps:cNvSpPr/>
                        <wps:spPr>
                          <a:xfrm>
                            <a:off x="0" y="0"/>
                            <a:ext cx="3578352" cy="6098"/>
                          </a:xfrm>
                          <a:custGeom>
                            <a:avLst/>
                            <a:gdLst/>
                            <a:ahLst/>
                            <a:cxnLst/>
                            <a:rect l="0" t="0" r="0" b="0"/>
                            <a:pathLst>
                              <a:path w="3578352" h="6098">
                                <a:moveTo>
                                  <a:pt x="0" y="3049"/>
                                </a:moveTo>
                                <a:lnTo>
                                  <a:pt x="3578352" y="3049"/>
                                </a:lnTo>
                              </a:path>
                            </a:pathLst>
                          </a:custGeom>
                          <a:ln w="6098"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149165" style="width:281.76pt;height:0.480133pt;mso-position-horizontal-relative:char;mso-position-vertical-relative:line" coordsize="35783,60">
                <v:shape id="Shape 149164" style="position:absolute;width:35783;height:60;left:0;top:0;" coordsize="3578352,6098" path="m0,3049l3578352,3049">
                  <v:stroke weight="0.480133pt" endcap="flat" joinstyle="miter" miterlimit="1" on="true" color="#000000"/>
                  <v:fill on="false" color="#000000"/>
                </v:shape>
              </v:group>
            </w:pict>
          </mc:Fallback>
        </mc:AlternateContent>
      </w:r>
      <w:r>
        <w:rPr>
          <w:sz w:val="24"/>
        </w:rPr>
        <w:t xml:space="preserve"> . 17</w:t>
      </w:r>
    </w:p>
    <w:p w:rsidR="003D168E" w:rsidRDefault="00AC4537">
      <w:pPr>
        <w:spacing w:after="4" w:line="265" w:lineRule="auto"/>
        <w:ind w:left="125" w:right="-3" w:hanging="10"/>
        <w:jc w:val="left"/>
      </w:pPr>
      <w:r>
        <w:rPr>
          <w:sz w:val="26"/>
        </w:rPr>
        <w:t xml:space="preserve">Bilag 3 </w:t>
      </w:r>
      <w:r>
        <w:rPr>
          <w:noProof/>
        </w:rPr>
        <mc:AlternateContent>
          <mc:Choice Requires="wpg">
            <w:drawing>
              <wp:inline distT="0" distB="0" distL="0" distR="0">
                <wp:extent cx="4925568" cy="6098"/>
                <wp:effectExtent l="0" t="0" r="0" b="0"/>
                <wp:docPr id="149167" name="Group 149167"/>
                <wp:cNvGraphicFramePr/>
                <a:graphic xmlns:a="http://schemas.openxmlformats.org/drawingml/2006/main">
                  <a:graphicData uri="http://schemas.microsoft.com/office/word/2010/wordprocessingGroup">
                    <wpg:wgp>
                      <wpg:cNvGrpSpPr/>
                      <wpg:grpSpPr>
                        <a:xfrm>
                          <a:off x="0" y="0"/>
                          <a:ext cx="4925568" cy="6098"/>
                          <a:chOff x="0" y="0"/>
                          <a:chExt cx="4925568" cy="6098"/>
                        </a:xfrm>
                      </wpg:grpSpPr>
                      <wps:wsp>
                        <wps:cNvPr id="149166" name="Shape 149166"/>
                        <wps:cNvSpPr/>
                        <wps:spPr>
                          <a:xfrm>
                            <a:off x="0" y="0"/>
                            <a:ext cx="4925568" cy="6098"/>
                          </a:xfrm>
                          <a:custGeom>
                            <a:avLst/>
                            <a:gdLst/>
                            <a:ahLst/>
                            <a:cxnLst/>
                            <a:rect l="0" t="0" r="0" b="0"/>
                            <a:pathLst>
                              <a:path w="4925568" h="6098">
                                <a:moveTo>
                                  <a:pt x="0" y="3049"/>
                                </a:moveTo>
                                <a:lnTo>
                                  <a:pt x="4925568" y="3049"/>
                                </a:lnTo>
                              </a:path>
                            </a:pathLst>
                          </a:custGeom>
                          <a:ln w="6098"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149167" style="width:387.84pt;height:0.480164pt;mso-position-horizontal-relative:char;mso-position-vertical-relative:line" coordsize="49255,60">
                <v:shape id="Shape 149166" style="position:absolute;width:49255;height:60;left:0;top:0;" coordsize="4925568,6098" path="m0,3049l4925568,3049">
                  <v:stroke weight="0.480164pt" endcap="flat" joinstyle="miter" miterlimit="1" on="true" color="#000000"/>
                  <v:fill on="false" color="#000000"/>
                </v:shape>
              </v:group>
            </w:pict>
          </mc:Fallback>
        </mc:AlternateContent>
      </w:r>
      <w:r>
        <w:rPr>
          <w:sz w:val="26"/>
        </w:rPr>
        <w:t xml:space="preserve"> . . . . . . 18</w:t>
      </w:r>
    </w:p>
    <w:p w:rsidR="003D168E" w:rsidRDefault="00AC4537">
      <w:pPr>
        <w:pStyle w:val="Overskrift3"/>
        <w:spacing w:after="0"/>
        <w:ind w:left="115"/>
      </w:pPr>
      <w:r>
        <w:rPr>
          <w:sz w:val="28"/>
        </w:rPr>
        <w:t>Aktuel oversigt o</w:t>
      </w:r>
      <w:r>
        <w:rPr>
          <w:sz w:val="28"/>
        </w:rPr>
        <w:t>ver MED-</w:t>
      </w:r>
      <w:r>
        <w:rPr>
          <w:sz w:val="28"/>
        </w:rPr>
        <w:t xml:space="preserve">organisationen . . . . . . . . . . . . . . . . . . . . </w:t>
      </w:r>
      <w:r>
        <w:rPr>
          <w:noProof/>
        </w:rPr>
        <w:drawing>
          <wp:inline distT="0" distB="0" distL="0" distR="0">
            <wp:extent cx="710184" cy="24391"/>
            <wp:effectExtent l="0" t="0" r="0" b="0"/>
            <wp:docPr id="11205" name="Picture 11205"/>
            <wp:cNvGraphicFramePr/>
            <a:graphic xmlns:a="http://schemas.openxmlformats.org/drawingml/2006/main">
              <a:graphicData uri="http://schemas.openxmlformats.org/drawingml/2006/picture">
                <pic:pic xmlns:pic="http://schemas.openxmlformats.org/drawingml/2006/picture">
                  <pic:nvPicPr>
                    <pic:cNvPr id="11205" name="Picture 11205"/>
                    <pic:cNvPicPr/>
                  </pic:nvPicPr>
                  <pic:blipFill>
                    <a:blip r:embed="rId23"/>
                    <a:stretch>
                      <a:fillRect/>
                    </a:stretch>
                  </pic:blipFill>
                  <pic:spPr>
                    <a:xfrm>
                      <a:off x="0" y="0"/>
                      <a:ext cx="710184" cy="24391"/>
                    </a:xfrm>
                    <a:prstGeom prst="rect">
                      <a:avLst/>
                    </a:prstGeom>
                  </pic:spPr>
                </pic:pic>
              </a:graphicData>
            </a:graphic>
          </wp:inline>
        </w:drawing>
      </w:r>
      <w:r>
        <w:rPr>
          <w:sz w:val="28"/>
        </w:rPr>
        <w:t xml:space="preserve"> . . . . . . . . . . . . . . . . . . . . . . . . . . . . . . . . . 1 8</w:t>
      </w:r>
    </w:p>
    <w:p w:rsidR="003D168E" w:rsidRDefault="00AC4537">
      <w:pPr>
        <w:spacing w:after="4" w:line="265" w:lineRule="auto"/>
        <w:ind w:left="125" w:right="-3" w:hanging="10"/>
        <w:jc w:val="left"/>
      </w:pPr>
      <w:r>
        <w:rPr>
          <w:sz w:val="26"/>
        </w:rPr>
        <w:t xml:space="preserve">Bilag 4 </w:t>
      </w:r>
      <w:r>
        <w:rPr>
          <w:noProof/>
        </w:rPr>
        <mc:AlternateContent>
          <mc:Choice Requires="wpg">
            <w:drawing>
              <wp:inline distT="0" distB="0" distL="0" distR="0">
                <wp:extent cx="4492752" cy="6098"/>
                <wp:effectExtent l="0" t="0" r="0" b="0"/>
                <wp:docPr id="149169" name="Group 149169"/>
                <wp:cNvGraphicFramePr/>
                <a:graphic xmlns:a="http://schemas.openxmlformats.org/drawingml/2006/main">
                  <a:graphicData uri="http://schemas.microsoft.com/office/word/2010/wordprocessingGroup">
                    <wpg:wgp>
                      <wpg:cNvGrpSpPr/>
                      <wpg:grpSpPr>
                        <a:xfrm>
                          <a:off x="0" y="0"/>
                          <a:ext cx="4492752" cy="6098"/>
                          <a:chOff x="0" y="0"/>
                          <a:chExt cx="4492752" cy="6098"/>
                        </a:xfrm>
                      </wpg:grpSpPr>
                      <wps:wsp>
                        <wps:cNvPr id="149168" name="Shape 149168"/>
                        <wps:cNvSpPr/>
                        <wps:spPr>
                          <a:xfrm>
                            <a:off x="0" y="0"/>
                            <a:ext cx="4492752" cy="6098"/>
                          </a:xfrm>
                          <a:custGeom>
                            <a:avLst/>
                            <a:gdLst/>
                            <a:ahLst/>
                            <a:cxnLst/>
                            <a:rect l="0" t="0" r="0" b="0"/>
                            <a:pathLst>
                              <a:path w="4492752" h="6098">
                                <a:moveTo>
                                  <a:pt x="0" y="3049"/>
                                </a:moveTo>
                                <a:lnTo>
                                  <a:pt x="4492752" y="3049"/>
                                </a:lnTo>
                              </a:path>
                            </a:pathLst>
                          </a:custGeom>
                          <a:ln w="6098"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149169" style="width:353.76pt;height:0.480164pt;mso-position-horizontal-relative:char;mso-position-vertical-relative:line" coordsize="44927,60">
                <v:shape id="Shape 149168" style="position:absolute;width:44927;height:60;left:0;top:0;" coordsize="4492752,6098" path="m0,3049l4492752,3049">
                  <v:stroke weight="0.480164pt" endcap="flat" joinstyle="miter" miterlimit="1" on="true" color="#000000"/>
                  <v:fill on="false" color="#000000"/>
                </v:shape>
              </v:group>
            </w:pict>
          </mc:Fallback>
        </mc:AlternateContent>
      </w:r>
      <w:r>
        <w:rPr>
          <w:sz w:val="26"/>
        </w:rPr>
        <w:t xml:space="preserve"> . . . . . . . . . . . . . . . . 1 9 </w:t>
      </w:r>
      <w:r>
        <w:rPr>
          <w:sz w:val="26"/>
        </w:rPr>
        <w:t xml:space="preserve">Bilag 5 </w:t>
      </w:r>
      <w:r>
        <w:rPr>
          <w:noProof/>
        </w:rPr>
        <mc:AlternateContent>
          <mc:Choice Requires="wpg">
            <w:drawing>
              <wp:inline distT="0" distB="0" distL="0" distR="0">
                <wp:extent cx="4709161" cy="6098"/>
                <wp:effectExtent l="0" t="0" r="0" b="0"/>
                <wp:docPr id="149171" name="Group 149171"/>
                <wp:cNvGraphicFramePr/>
                <a:graphic xmlns:a="http://schemas.openxmlformats.org/drawingml/2006/main">
                  <a:graphicData uri="http://schemas.microsoft.com/office/word/2010/wordprocessingGroup">
                    <wpg:wgp>
                      <wpg:cNvGrpSpPr/>
                      <wpg:grpSpPr>
                        <a:xfrm>
                          <a:off x="0" y="0"/>
                          <a:ext cx="4709161" cy="6098"/>
                          <a:chOff x="0" y="0"/>
                          <a:chExt cx="4709161" cy="6098"/>
                        </a:xfrm>
                      </wpg:grpSpPr>
                      <wps:wsp>
                        <wps:cNvPr id="149170" name="Shape 149170"/>
                        <wps:cNvSpPr/>
                        <wps:spPr>
                          <a:xfrm>
                            <a:off x="0" y="0"/>
                            <a:ext cx="4709161" cy="6098"/>
                          </a:xfrm>
                          <a:custGeom>
                            <a:avLst/>
                            <a:gdLst/>
                            <a:ahLst/>
                            <a:cxnLst/>
                            <a:rect l="0" t="0" r="0" b="0"/>
                            <a:pathLst>
                              <a:path w="4709161" h="6098">
                                <a:moveTo>
                                  <a:pt x="0" y="3049"/>
                                </a:moveTo>
                                <a:lnTo>
                                  <a:pt x="4709161" y="3049"/>
                                </a:lnTo>
                              </a:path>
                            </a:pathLst>
                          </a:custGeom>
                          <a:ln w="6098"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149171" style="width:370.8pt;height:0.480164pt;mso-position-horizontal-relative:char;mso-position-vertical-relative:line" coordsize="47091,60">
                <v:shape id="Shape 149170" style="position:absolute;width:47091;height:60;left:0;top:0;" coordsize="4709161,6098" path="m0,3049l4709161,3049">
                  <v:stroke weight="0.480164pt" endcap="flat" joinstyle="miter" miterlimit="1" on="true" color="#000000"/>
                  <v:fill on="false" color="#000000"/>
                </v:shape>
              </v:group>
            </w:pict>
          </mc:Fallback>
        </mc:AlternateContent>
      </w:r>
      <w:r>
        <w:rPr>
          <w:sz w:val="26"/>
        </w:rPr>
        <w:t xml:space="preserve"> . . . . . . . . . . 20</w:t>
      </w:r>
    </w:p>
    <w:p w:rsidR="003D168E" w:rsidRDefault="00AC4537">
      <w:pPr>
        <w:spacing w:after="4" w:line="265" w:lineRule="auto"/>
        <w:ind w:left="125" w:right="-3" w:hanging="10"/>
        <w:jc w:val="left"/>
      </w:pPr>
      <w:r>
        <w:rPr>
          <w:sz w:val="26"/>
        </w:rPr>
        <w:t xml:space="preserve">Bilag 6 </w:t>
      </w:r>
      <w:r>
        <w:rPr>
          <w:noProof/>
        </w:rPr>
        <mc:AlternateContent>
          <mc:Choice Requires="wpg">
            <w:drawing>
              <wp:inline distT="0" distB="0" distL="0" distR="0">
                <wp:extent cx="4273296" cy="6097"/>
                <wp:effectExtent l="0" t="0" r="0" b="0"/>
                <wp:docPr id="149173" name="Group 149173"/>
                <wp:cNvGraphicFramePr/>
                <a:graphic xmlns:a="http://schemas.openxmlformats.org/drawingml/2006/main">
                  <a:graphicData uri="http://schemas.microsoft.com/office/word/2010/wordprocessingGroup">
                    <wpg:wgp>
                      <wpg:cNvGrpSpPr/>
                      <wpg:grpSpPr>
                        <a:xfrm>
                          <a:off x="0" y="0"/>
                          <a:ext cx="4273296" cy="6097"/>
                          <a:chOff x="0" y="0"/>
                          <a:chExt cx="4273296" cy="6097"/>
                        </a:xfrm>
                      </wpg:grpSpPr>
                      <wps:wsp>
                        <wps:cNvPr id="149172" name="Shape 149172"/>
                        <wps:cNvSpPr/>
                        <wps:spPr>
                          <a:xfrm>
                            <a:off x="0" y="0"/>
                            <a:ext cx="4273296" cy="6097"/>
                          </a:xfrm>
                          <a:custGeom>
                            <a:avLst/>
                            <a:gdLst/>
                            <a:ahLst/>
                            <a:cxnLst/>
                            <a:rect l="0" t="0" r="0" b="0"/>
                            <a:pathLst>
                              <a:path w="4273296" h="6097">
                                <a:moveTo>
                                  <a:pt x="0" y="3049"/>
                                </a:moveTo>
                                <a:lnTo>
                                  <a:pt x="4273296" y="3049"/>
                                </a:lnTo>
                              </a:path>
                            </a:pathLst>
                          </a:custGeom>
                          <a:ln w="6097"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149173" style="width:336.48pt;height:0.480103pt;mso-position-horizontal-relative:char;mso-position-vertical-relative:line" coordsize="42732,60">
                <v:shape id="Shape 149172" style="position:absolute;width:42732;height:60;left:0;top:0;" coordsize="4273296,6097" path="m0,3049l4273296,3049">
                  <v:stroke weight="0.480103pt" endcap="flat" joinstyle="miter" miterlimit="1" on="true" color="#000000"/>
                  <v:fill on="false" color="#000000"/>
                </v:shape>
              </v:group>
            </w:pict>
          </mc:Fallback>
        </mc:AlternateContent>
      </w:r>
      <w:r>
        <w:rPr>
          <w:sz w:val="26"/>
        </w:rPr>
        <w:t xml:space="preserve"> . </w:t>
      </w:r>
      <w:r>
        <w:rPr>
          <w:noProof/>
        </w:rPr>
        <w:drawing>
          <wp:inline distT="0" distB="0" distL="0" distR="0">
            <wp:extent cx="493776" cy="24391"/>
            <wp:effectExtent l="0" t="0" r="0" b="0"/>
            <wp:docPr id="11209" name="Picture 11209"/>
            <wp:cNvGraphicFramePr/>
            <a:graphic xmlns:a="http://schemas.openxmlformats.org/drawingml/2006/main">
              <a:graphicData uri="http://schemas.openxmlformats.org/drawingml/2006/picture">
                <pic:pic xmlns:pic="http://schemas.openxmlformats.org/drawingml/2006/picture">
                  <pic:nvPicPr>
                    <pic:cNvPr id="11209" name="Picture 11209"/>
                    <pic:cNvPicPr/>
                  </pic:nvPicPr>
                  <pic:blipFill>
                    <a:blip r:embed="rId24"/>
                    <a:stretch>
                      <a:fillRect/>
                    </a:stretch>
                  </pic:blipFill>
                  <pic:spPr>
                    <a:xfrm>
                      <a:off x="0" y="0"/>
                      <a:ext cx="493776" cy="24391"/>
                    </a:xfrm>
                    <a:prstGeom prst="rect">
                      <a:avLst/>
                    </a:prstGeom>
                  </pic:spPr>
                </pic:pic>
              </a:graphicData>
            </a:graphic>
          </wp:inline>
        </w:drawing>
      </w:r>
      <w:r>
        <w:rPr>
          <w:sz w:val="26"/>
        </w:rPr>
        <w:t xml:space="preserve"> . . . . . . . 2 1</w:t>
      </w:r>
    </w:p>
    <w:p w:rsidR="003D168E" w:rsidRDefault="00AC4537">
      <w:pPr>
        <w:spacing w:after="3" w:line="265" w:lineRule="auto"/>
        <w:ind w:left="350"/>
      </w:pPr>
      <w:r>
        <w:rPr>
          <w:sz w:val="24"/>
        </w:rPr>
        <w:t>Obligatori</w:t>
      </w:r>
      <w:r>
        <w:rPr>
          <w:sz w:val="24"/>
        </w:rPr>
        <w:t>ske opgaver I henhold til arbejdsmiljølovgivningen......... .</w:t>
      </w:r>
      <w:r>
        <w:rPr>
          <w:noProof/>
        </w:rPr>
        <mc:AlternateContent>
          <mc:Choice Requires="wpg">
            <w:drawing>
              <wp:inline distT="0" distB="0" distL="0" distR="0">
                <wp:extent cx="1277112" cy="9146"/>
                <wp:effectExtent l="0" t="0" r="0" b="0"/>
                <wp:docPr id="149175" name="Group 149175"/>
                <wp:cNvGraphicFramePr/>
                <a:graphic xmlns:a="http://schemas.openxmlformats.org/drawingml/2006/main">
                  <a:graphicData uri="http://schemas.microsoft.com/office/word/2010/wordprocessingGroup">
                    <wpg:wgp>
                      <wpg:cNvGrpSpPr/>
                      <wpg:grpSpPr>
                        <a:xfrm>
                          <a:off x="0" y="0"/>
                          <a:ext cx="1277112" cy="9146"/>
                          <a:chOff x="0" y="0"/>
                          <a:chExt cx="1277112" cy="9146"/>
                        </a:xfrm>
                      </wpg:grpSpPr>
                      <wps:wsp>
                        <wps:cNvPr id="149174" name="Shape 149174"/>
                        <wps:cNvSpPr/>
                        <wps:spPr>
                          <a:xfrm>
                            <a:off x="0" y="0"/>
                            <a:ext cx="1277112" cy="9146"/>
                          </a:xfrm>
                          <a:custGeom>
                            <a:avLst/>
                            <a:gdLst/>
                            <a:ahLst/>
                            <a:cxnLst/>
                            <a:rect l="0" t="0" r="0" b="0"/>
                            <a:pathLst>
                              <a:path w="1277112" h="9146">
                                <a:moveTo>
                                  <a:pt x="0" y="4573"/>
                                </a:moveTo>
                                <a:lnTo>
                                  <a:pt x="1277112" y="4573"/>
                                </a:lnTo>
                              </a:path>
                            </a:pathLst>
                          </a:custGeom>
                          <a:ln w="9146"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149175" style="width:100.56pt;height:0.720154pt;mso-position-horizontal-relative:char;mso-position-vertical-relative:line" coordsize="12771,91">
                <v:shape id="Shape 149174" style="position:absolute;width:12771;height:91;left:0;top:0;" coordsize="1277112,9146" path="m0,4573l1277112,4573">
                  <v:stroke weight="0.720154pt" endcap="flat" joinstyle="miter" miterlimit="1" on="true" color="#000000"/>
                  <v:fill on="false" color="#000000"/>
                </v:shape>
              </v:group>
            </w:pict>
          </mc:Fallback>
        </mc:AlternateContent>
      </w:r>
      <w:r>
        <w:rPr>
          <w:sz w:val="24"/>
        </w:rPr>
        <w:t xml:space="preserve"> . 21</w:t>
      </w:r>
    </w:p>
    <w:p w:rsidR="003D168E" w:rsidRDefault="00AC4537">
      <w:pPr>
        <w:spacing w:after="4" w:line="265" w:lineRule="auto"/>
        <w:ind w:left="125" w:right="-3" w:hanging="10"/>
        <w:jc w:val="left"/>
      </w:pPr>
      <w:r>
        <w:rPr>
          <w:sz w:val="26"/>
        </w:rPr>
        <w:t xml:space="preserve">Bilag 7 </w:t>
      </w:r>
      <w:r>
        <w:rPr>
          <w:noProof/>
        </w:rPr>
        <mc:AlternateContent>
          <mc:Choice Requires="wpg">
            <w:drawing>
              <wp:inline distT="0" distB="0" distL="0" distR="0">
                <wp:extent cx="4925568" cy="6097"/>
                <wp:effectExtent l="0" t="0" r="0" b="0"/>
                <wp:docPr id="149177" name="Group 149177"/>
                <wp:cNvGraphicFramePr/>
                <a:graphic xmlns:a="http://schemas.openxmlformats.org/drawingml/2006/main">
                  <a:graphicData uri="http://schemas.microsoft.com/office/word/2010/wordprocessingGroup">
                    <wpg:wgp>
                      <wpg:cNvGrpSpPr/>
                      <wpg:grpSpPr>
                        <a:xfrm>
                          <a:off x="0" y="0"/>
                          <a:ext cx="4925568" cy="6097"/>
                          <a:chOff x="0" y="0"/>
                          <a:chExt cx="4925568" cy="6097"/>
                        </a:xfrm>
                      </wpg:grpSpPr>
                      <wps:wsp>
                        <wps:cNvPr id="149176" name="Shape 149176"/>
                        <wps:cNvSpPr/>
                        <wps:spPr>
                          <a:xfrm>
                            <a:off x="0" y="0"/>
                            <a:ext cx="4925568" cy="6097"/>
                          </a:xfrm>
                          <a:custGeom>
                            <a:avLst/>
                            <a:gdLst/>
                            <a:ahLst/>
                            <a:cxnLst/>
                            <a:rect l="0" t="0" r="0" b="0"/>
                            <a:pathLst>
                              <a:path w="4925568" h="6097">
                                <a:moveTo>
                                  <a:pt x="0" y="3049"/>
                                </a:moveTo>
                                <a:lnTo>
                                  <a:pt x="4925568" y="3049"/>
                                </a:lnTo>
                              </a:path>
                            </a:pathLst>
                          </a:custGeom>
                          <a:ln w="6097"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149177" style="width:387.84pt;height:0.480103pt;mso-position-horizontal-relative:char;mso-position-vertical-relative:line" coordsize="49255,60">
                <v:shape id="Shape 149176" style="position:absolute;width:49255;height:60;left:0;top:0;" coordsize="4925568,6097" path="m0,3049l4925568,3049">
                  <v:stroke weight="0.480103pt" endcap="flat" joinstyle="miter" miterlimit="1" on="true" color="#000000"/>
                  <v:fill on="false" color="#000000"/>
                </v:shape>
              </v:group>
            </w:pict>
          </mc:Fallback>
        </mc:AlternateContent>
      </w:r>
      <w:r>
        <w:rPr>
          <w:sz w:val="26"/>
        </w:rPr>
        <w:t xml:space="preserve"> . . . . . . 23</w:t>
      </w:r>
    </w:p>
    <w:p w:rsidR="003D168E" w:rsidRDefault="00AC4537">
      <w:pPr>
        <w:spacing w:after="3" w:line="265" w:lineRule="auto"/>
        <w:ind w:left="346"/>
      </w:pPr>
      <w:r>
        <w:rPr>
          <w:sz w:val="24"/>
        </w:rPr>
        <w:t>Årsrapport - Arbejdsmiljø ......</w:t>
      </w:r>
      <w:r>
        <w:rPr>
          <w:noProof/>
        </w:rPr>
        <mc:AlternateContent>
          <mc:Choice Requires="wpg">
            <w:drawing>
              <wp:inline distT="0" distB="0" distL="0" distR="0">
                <wp:extent cx="3538728" cy="9147"/>
                <wp:effectExtent l="0" t="0" r="0" b="0"/>
                <wp:docPr id="149179" name="Group 149179"/>
                <wp:cNvGraphicFramePr/>
                <a:graphic xmlns:a="http://schemas.openxmlformats.org/drawingml/2006/main">
                  <a:graphicData uri="http://schemas.microsoft.com/office/word/2010/wordprocessingGroup">
                    <wpg:wgp>
                      <wpg:cNvGrpSpPr/>
                      <wpg:grpSpPr>
                        <a:xfrm>
                          <a:off x="0" y="0"/>
                          <a:ext cx="3538728" cy="9147"/>
                          <a:chOff x="0" y="0"/>
                          <a:chExt cx="3538728" cy="9147"/>
                        </a:xfrm>
                      </wpg:grpSpPr>
                      <wps:wsp>
                        <wps:cNvPr id="149178" name="Shape 149178"/>
                        <wps:cNvSpPr/>
                        <wps:spPr>
                          <a:xfrm>
                            <a:off x="0" y="0"/>
                            <a:ext cx="3538728" cy="9147"/>
                          </a:xfrm>
                          <a:custGeom>
                            <a:avLst/>
                            <a:gdLst/>
                            <a:ahLst/>
                            <a:cxnLst/>
                            <a:rect l="0" t="0" r="0" b="0"/>
                            <a:pathLst>
                              <a:path w="3538728" h="9147">
                                <a:moveTo>
                                  <a:pt x="0" y="4573"/>
                                </a:moveTo>
                                <a:lnTo>
                                  <a:pt x="3538728" y="4573"/>
                                </a:lnTo>
                              </a:path>
                            </a:pathLst>
                          </a:custGeom>
                          <a:ln w="9147"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149179" style="width:278.64pt;height:0.720215pt;mso-position-horizontal-relative:char;mso-position-vertical-relative:line" coordsize="35387,91">
                <v:shape id="Shape 149178" style="position:absolute;width:35387;height:91;left:0;top:0;" coordsize="3538728,9147" path="m0,4573l3538728,4573">
                  <v:stroke weight="0.720215pt" endcap="flat" joinstyle="miter" miterlimit="1" on="true" color="#000000"/>
                  <v:fill on="false" color="#000000"/>
                </v:shape>
              </v:group>
            </w:pict>
          </mc:Fallback>
        </mc:AlternateContent>
      </w:r>
      <w:r>
        <w:rPr>
          <w:sz w:val="24"/>
        </w:rPr>
        <w:t xml:space="preserve"> . 23</w:t>
      </w:r>
    </w:p>
    <w:p w:rsidR="003D168E" w:rsidRDefault="00AC4537">
      <w:pPr>
        <w:spacing w:after="3" w:line="265" w:lineRule="auto"/>
        <w:ind w:left="130"/>
      </w:pPr>
      <w:r>
        <w:rPr>
          <w:sz w:val="24"/>
        </w:rPr>
        <w:t>Bilag 8</w:t>
      </w:r>
      <w:r>
        <w:rPr>
          <w:noProof/>
        </w:rPr>
        <w:drawing>
          <wp:inline distT="0" distB="0" distL="0" distR="0">
            <wp:extent cx="5349240" cy="112809"/>
            <wp:effectExtent l="0" t="0" r="0" b="0"/>
            <wp:docPr id="149130" name="Picture 149130"/>
            <wp:cNvGraphicFramePr/>
            <a:graphic xmlns:a="http://schemas.openxmlformats.org/drawingml/2006/main">
              <a:graphicData uri="http://schemas.openxmlformats.org/drawingml/2006/picture">
                <pic:pic xmlns:pic="http://schemas.openxmlformats.org/drawingml/2006/picture">
                  <pic:nvPicPr>
                    <pic:cNvPr id="149130" name="Picture 149130"/>
                    <pic:cNvPicPr/>
                  </pic:nvPicPr>
                  <pic:blipFill>
                    <a:blip r:embed="rId25"/>
                    <a:stretch>
                      <a:fillRect/>
                    </a:stretch>
                  </pic:blipFill>
                  <pic:spPr>
                    <a:xfrm>
                      <a:off x="0" y="0"/>
                      <a:ext cx="5349240" cy="112809"/>
                    </a:xfrm>
                    <a:prstGeom prst="rect">
                      <a:avLst/>
                    </a:prstGeom>
                  </pic:spPr>
                </pic:pic>
              </a:graphicData>
            </a:graphic>
          </wp:inline>
        </w:drawing>
      </w:r>
    </w:p>
    <w:p w:rsidR="003D168E" w:rsidRDefault="00AC4537">
      <w:pPr>
        <w:spacing w:after="3" w:line="265" w:lineRule="auto"/>
        <w:ind w:left="360"/>
      </w:pPr>
      <w:r>
        <w:rPr>
          <w:sz w:val="24"/>
        </w:rPr>
        <w:t>Pixi-udgave .....</w:t>
      </w:r>
      <w:r>
        <w:rPr>
          <w:noProof/>
        </w:rPr>
        <mc:AlternateContent>
          <mc:Choice Requires="wpg">
            <w:drawing>
              <wp:inline distT="0" distB="0" distL="0" distR="0">
                <wp:extent cx="4443984" cy="9147"/>
                <wp:effectExtent l="0" t="0" r="0" b="0"/>
                <wp:docPr id="149181" name="Group 149181"/>
                <wp:cNvGraphicFramePr/>
                <a:graphic xmlns:a="http://schemas.openxmlformats.org/drawingml/2006/main">
                  <a:graphicData uri="http://schemas.microsoft.com/office/word/2010/wordprocessingGroup">
                    <wpg:wgp>
                      <wpg:cNvGrpSpPr/>
                      <wpg:grpSpPr>
                        <a:xfrm>
                          <a:off x="0" y="0"/>
                          <a:ext cx="4443984" cy="9147"/>
                          <a:chOff x="0" y="0"/>
                          <a:chExt cx="4443984" cy="9147"/>
                        </a:xfrm>
                      </wpg:grpSpPr>
                      <wps:wsp>
                        <wps:cNvPr id="149180" name="Shape 149180"/>
                        <wps:cNvSpPr/>
                        <wps:spPr>
                          <a:xfrm>
                            <a:off x="0" y="0"/>
                            <a:ext cx="4443984" cy="9147"/>
                          </a:xfrm>
                          <a:custGeom>
                            <a:avLst/>
                            <a:gdLst/>
                            <a:ahLst/>
                            <a:cxnLst/>
                            <a:rect l="0" t="0" r="0" b="0"/>
                            <a:pathLst>
                              <a:path w="4443984" h="9147">
                                <a:moveTo>
                                  <a:pt x="0" y="4573"/>
                                </a:moveTo>
                                <a:lnTo>
                                  <a:pt x="4443984" y="4573"/>
                                </a:lnTo>
                              </a:path>
                            </a:pathLst>
                          </a:custGeom>
                          <a:ln w="9147"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149181" style="width:349.92pt;height:0.720215pt;mso-position-horizontal-relative:char;mso-position-vertical-relative:line" coordsize="44439,91">
                <v:shape id="Shape 149180" style="position:absolute;width:44439;height:91;left:0;top:0;" coordsize="4443984,9147" path="m0,4573l4443984,4573">
                  <v:stroke weight="0.720215pt" endcap="flat" joinstyle="miter" miterlimit="1" on="true" color="#000000"/>
                  <v:fill on="false" color="#000000"/>
                </v:shape>
              </v:group>
            </w:pict>
          </mc:Fallback>
        </mc:AlternateContent>
      </w:r>
      <w:r>
        <w:rPr>
          <w:sz w:val="24"/>
        </w:rPr>
        <w:t xml:space="preserve"> . 24</w:t>
      </w:r>
    </w:p>
    <w:p w:rsidR="003D168E" w:rsidRDefault="00AC4537">
      <w:pPr>
        <w:pStyle w:val="Overskrift3"/>
        <w:ind w:left="153"/>
      </w:pPr>
      <w:r>
        <w:t>Aftalens formål</w:t>
      </w:r>
    </w:p>
    <w:p w:rsidR="003D168E" w:rsidRDefault="00AC4537">
      <w:pPr>
        <w:ind w:left="153" w:right="101"/>
      </w:pPr>
      <w:r>
        <w:t>Aftalen skal skabe grundlag for et godt og udviklende samarbejde mellem ledere og medarbejdere og styrke medindflydelse og medbestemmelse.</w:t>
      </w:r>
    </w:p>
    <w:p w:rsidR="003D168E" w:rsidRDefault="00AC4537">
      <w:pPr>
        <w:ind w:left="153" w:right="101"/>
      </w:pPr>
      <w:r>
        <w:t>Aftalen skal derfor sikre:</w:t>
      </w:r>
    </w:p>
    <w:p w:rsidR="003D168E" w:rsidRDefault="00AC4537">
      <w:pPr>
        <w:spacing w:after="0"/>
        <w:ind w:left="461" w:right="288"/>
      </w:pPr>
      <w:r>
        <w:t xml:space="preserve">0 </w:t>
      </w:r>
      <w:r>
        <w:t>at alle medarbejdere i Stevns Kommune har reel medbestemmelse og medindflydelse på deres</w:t>
      </w:r>
      <w:r>
        <w:t xml:space="preserve"> arbejdsforhold </w:t>
      </w:r>
      <w:r>
        <w:rPr>
          <w:noProof/>
        </w:rPr>
        <w:drawing>
          <wp:inline distT="0" distB="0" distL="0" distR="0">
            <wp:extent cx="42672" cy="42684"/>
            <wp:effectExtent l="0" t="0" r="0" b="0"/>
            <wp:docPr id="13780" name="Picture 13780"/>
            <wp:cNvGraphicFramePr/>
            <a:graphic xmlns:a="http://schemas.openxmlformats.org/drawingml/2006/main">
              <a:graphicData uri="http://schemas.openxmlformats.org/drawingml/2006/picture">
                <pic:pic xmlns:pic="http://schemas.openxmlformats.org/drawingml/2006/picture">
                  <pic:nvPicPr>
                    <pic:cNvPr id="13780" name="Picture 13780"/>
                    <pic:cNvPicPr/>
                  </pic:nvPicPr>
                  <pic:blipFill>
                    <a:blip r:embed="rId26"/>
                    <a:stretch>
                      <a:fillRect/>
                    </a:stretch>
                  </pic:blipFill>
                  <pic:spPr>
                    <a:xfrm>
                      <a:off x="0" y="0"/>
                      <a:ext cx="42672" cy="42684"/>
                    </a:xfrm>
                    <a:prstGeom prst="rect">
                      <a:avLst/>
                    </a:prstGeom>
                  </pic:spPr>
                </pic:pic>
              </a:graphicData>
            </a:graphic>
          </wp:inline>
        </w:drawing>
      </w:r>
      <w:r>
        <w:t xml:space="preserve"> at beslutningsprocesser gennemføres i et samarbejde mellem ledelse og medarbejdere </w:t>
      </w:r>
      <w:r>
        <w:rPr>
          <w:noProof/>
        </w:rPr>
        <w:drawing>
          <wp:inline distT="0" distB="0" distL="0" distR="0">
            <wp:extent cx="42672" cy="42684"/>
            <wp:effectExtent l="0" t="0" r="0" b="0"/>
            <wp:docPr id="13781" name="Picture 13781"/>
            <wp:cNvGraphicFramePr/>
            <a:graphic xmlns:a="http://schemas.openxmlformats.org/drawingml/2006/main">
              <a:graphicData uri="http://schemas.openxmlformats.org/drawingml/2006/picture">
                <pic:pic xmlns:pic="http://schemas.openxmlformats.org/drawingml/2006/picture">
                  <pic:nvPicPr>
                    <pic:cNvPr id="13781" name="Picture 13781"/>
                    <pic:cNvPicPr/>
                  </pic:nvPicPr>
                  <pic:blipFill>
                    <a:blip r:embed="rId27"/>
                    <a:stretch>
                      <a:fillRect/>
                    </a:stretch>
                  </pic:blipFill>
                  <pic:spPr>
                    <a:xfrm>
                      <a:off x="0" y="0"/>
                      <a:ext cx="42672" cy="42684"/>
                    </a:xfrm>
                    <a:prstGeom prst="rect">
                      <a:avLst/>
                    </a:prstGeom>
                  </pic:spPr>
                </pic:pic>
              </a:graphicData>
            </a:graphic>
          </wp:inline>
        </w:drawing>
      </w:r>
      <w:r>
        <w:t xml:space="preserve"> at den forebyggende og afhjælpende indsats på sikkerheds- og sundhedsarbejdet styrkes og effektiviseres med henblik på at skabe og udvikle et sikkert og </w:t>
      </w:r>
      <w:r>
        <w:t>sundt fysisk og psykisk arbejdsmiljø</w:t>
      </w:r>
    </w:p>
    <w:p w:rsidR="003D168E" w:rsidRDefault="00AC4537">
      <w:pPr>
        <w:spacing w:after="118"/>
        <w:ind w:left="807" w:right="101" w:hanging="346"/>
      </w:pPr>
      <w:r>
        <w:t xml:space="preserve">0 </w:t>
      </w:r>
      <w:r>
        <w:t>at medarbejdernes faglige og personlige viden inddrages i udarbejdelsen af beslutningsgrundlag på alle beslutningsniveauer i Stevns Kommune.</w:t>
      </w:r>
    </w:p>
    <w:p w:rsidR="003D168E" w:rsidRDefault="00AC4537">
      <w:pPr>
        <w:ind w:left="153" w:right="101"/>
      </w:pPr>
      <w:r>
        <w:t>Medbestemmelse er: Når ledelse og medarbejdere sammen træffer fælles beslutning på baggrund af en drøftelse.</w:t>
      </w:r>
    </w:p>
    <w:p w:rsidR="003D168E" w:rsidRDefault="00AC4537">
      <w:pPr>
        <w:ind w:left="153" w:right="298"/>
      </w:pPr>
      <w:r>
        <w:t xml:space="preserve">Medindflydelse er: Når ledelsen beslutter på baggrund af en drøftelse med medarbejderne. Medarbejderne har fået mulighed for, at påvirke ledelsens </w:t>
      </w:r>
      <w:r>
        <w:t>beslutningsgrundlag med input og kommentarer, og på den måde sætte præg på beslutningen.</w:t>
      </w:r>
    </w:p>
    <w:p w:rsidR="003D168E" w:rsidRDefault="00AC4537">
      <w:pPr>
        <w:spacing w:after="111"/>
        <w:ind w:left="153" w:right="274"/>
      </w:pPr>
      <w:r>
        <w:rPr>
          <w:noProof/>
        </w:rPr>
        <mc:AlternateContent>
          <mc:Choice Requires="wpg">
            <w:drawing>
              <wp:anchor distT="0" distB="0" distL="114300" distR="114300" simplePos="0" relativeHeight="251661312" behindDoc="0" locked="0" layoutInCell="1" allowOverlap="1">
                <wp:simplePos x="0" y="0"/>
                <wp:positionH relativeFrom="page">
                  <wp:posOffset>313944</wp:posOffset>
                </wp:positionH>
                <wp:positionV relativeFrom="page">
                  <wp:posOffset>1439066</wp:posOffset>
                </wp:positionV>
                <wp:extent cx="6763511" cy="9147"/>
                <wp:effectExtent l="0" t="0" r="0" b="0"/>
                <wp:wrapTopAndBottom/>
                <wp:docPr id="149183" name="Group 149183"/>
                <wp:cNvGraphicFramePr/>
                <a:graphic xmlns:a="http://schemas.openxmlformats.org/drawingml/2006/main">
                  <a:graphicData uri="http://schemas.microsoft.com/office/word/2010/wordprocessingGroup">
                    <wpg:wgp>
                      <wpg:cNvGrpSpPr/>
                      <wpg:grpSpPr>
                        <a:xfrm>
                          <a:off x="0" y="0"/>
                          <a:ext cx="6763511" cy="9147"/>
                          <a:chOff x="0" y="0"/>
                          <a:chExt cx="6763511" cy="9147"/>
                        </a:xfrm>
                      </wpg:grpSpPr>
                      <wps:wsp>
                        <wps:cNvPr id="149182" name="Shape 149182"/>
                        <wps:cNvSpPr/>
                        <wps:spPr>
                          <a:xfrm>
                            <a:off x="0" y="0"/>
                            <a:ext cx="6763511" cy="9147"/>
                          </a:xfrm>
                          <a:custGeom>
                            <a:avLst/>
                            <a:gdLst/>
                            <a:ahLst/>
                            <a:cxnLst/>
                            <a:rect l="0" t="0" r="0" b="0"/>
                            <a:pathLst>
                              <a:path w="6763511" h="9147">
                                <a:moveTo>
                                  <a:pt x="0" y="4573"/>
                                </a:moveTo>
                                <a:lnTo>
                                  <a:pt x="6763511" y="4573"/>
                                </a:lnTo>
                              </a:path>
                            </a:pathLst>
                          </a:custGeom>
                          <a:ln w="9147"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149183" style="width:532.56pt;height:0.720215pt;position:absolute;mso-position-horizontal-relative:page;mso-position-horizontal:absolute;margin-left:24.72pt;mso-position-vertical-relative:page;margin-top:113.312pt;" coordsize="67635,91">
                <v:shape id="Shape 149182" style="position:absolute;width:67635;height:91;left:0;top:0;" coordsize="6763511,9147" path="m0,4573l6763511,4573">
                  <v:stroke weight="0.720215pt" endcap="flat" joinstyle="miter" miterlimit="1" on="true" color="#000000"/>
                  <v:fill on="false" color="#000000"/>
                </v:shape>
                <w10:wrap type="topAndBottom"/>
              </v:group>
            </w:pict>
          </mc:Fallback>
        </mc:AlternateContent>
      </w:r>
      <w:r>
        <w:t>Medindflydelse og medbestemmelse er en forudsætning for engagement i arbejdet. Engagementet er kimen til en konstant kvalitativ udvikling af de ydelser, som medarbejd</w:t>
      </w:r>
      <w:r>
        <w:t>erne er producenter af i deres bestræbelser for, at opnå den bedst mulige service overfor borgere.</w:t>
      </w:r>
    </w:p>
    <w:p w:rsidR="003D168E" w:rsidRDefault="00AC4537">
      <w:pPr>
        <w:spacing w:after="93"/>
        <w:ind w:left="153" w:right="101"/>
      </w:pPr>
      <w:r>
        <w:t>Et sundt og sikkert arbejdsmiljø er et andet vigtigt element i at tilvejebringe engagement og kvalitet i og opgaveløsning.</w:t>
      </w:r>
    </w:p>
    <w:p w:rsidR="003D168E" w:rsidRDefault="00AC4537">
      <w:pPr>
        <w:ind w:left="153" w:right="101"/>
      </w:pPr>
      <w:r>
        <w:t>Denne aftale lægger arbejdsmiljøor</w:t>
      </w:r>
      <w:r>
        <w:t>ganisationen og medarbejderindflydelsen sammen.</w:t>
      </w:r>
    </w:p>
    <w:p w:rsidR="003D168E" w:rsidRDefault="00AC4537">
      <w:pPr>
        <w:ind w:left="153" w:right="274"/>
      </w:pPr>
      <w:r>
        <w:t>Med placeringen af arbejdsmiljøudvalgets opgaver i hovedudvalget sikres en mere enkel og gennemskuelig samarbejds- og arbejdsmiljøstruktur, hvor alle overordnede personalemæssige forhold er samlet i samme udvalg. Placering af begge funktioner i samme udval</w:t>
      </w:r>
      <w:r>
        <w:t>g skaber øget mulighed for at betragte organisationen som helhed, og sikrer samtidig en mere effektiv og hensigtsmæssig løsning af opgaverne. Dette vil være til gavn for samarbejdet og den samlede arbejdsmiljøindsats.</w:t>
      </w:r>
    </w:p>
    <w:p w:rsidR="003D168E" w:rsidRDefault="00AC4537">
      <w:pPr>
        <w:spacing w:after="420"/>
        <w:ind w:left="153" w:right="274"/>
      </w:pPr>
      <w:r>
        <w:t xml:space="preserve">I samarbejdet er det legitimt, at der </w:t>
      </w:r>
      <w:r>
        <w:t xml:space="preserve">er interesser, der er fælles og andre, der er relateret til den ene part i samarbejdet. Dette betyder ikke, at samarbejdet ikke kan fungere, men det sikrer, at alle synspunkter indgår i samarbejdet. Legitimiteten af interesseforskellene tager blandt andet </w:t>
      </w:r>
      <w:r>
        <w:t>sit udgangspunkt i ledelsesgrundlaget.</w:t>
      </w:r>
    </w:p>
    <w:p w:rsidR="003D168E" w:rsidRDefault="00AC4537">
      <w:pPr>
        <w:pStyle w:val="Overskrift3"/>
        <w:ind w:left="153"/>
      </w:pPr>
      <w:r>
        <w:t>Område</w:t>
      </w:r>
    </w:p>
    <w:p w:rsidR="003D168E" w:rsidRDefault="00AC4537">
      <w:pPr>
        <w:ind w:left="153" w:right="101"/>
      </w:pPr>
      <w:r>
        <w:t>Aftalen gælder for alle ansatte i Stevns Kommune, herunder selvejende dag- og døgninstitutioner, som har indgået driftsoverenskomst med Stevns Kommune.</w:t>
      </w:r>
    </w:p>
    <w:p w:rsidR="003D168E" w:rsidRDefault="00AC4537">
      <w:pPr>
        <w:pStyle w:val="Overskrift4"/>
        <w:spacing w:after="243" w:line="265" w:lineRule="auto"/>
        <w:ind w:left="153"/>
      </w:pPr>
      <w:r>
        <w:rPr>
          <w:sz w:val="28"/>
        </w:rPr>
        <w:t>Kompetence</w:t>
      </w:r>
    </w:p>
    <w:p w:rsidR="003D168E" w:rsidRDefault="00AC4537">
      <w:pPr>
        <w:pStyle w:val="Overskrift5"/>
        <w:ind w:left="120"/>
      </w:pPr>
      <w:r>
        <w:rPr>
          <w:sz w:val="22"/>
          <w:u w:val="single" w:color="000000"/>
        </w:rPr>
        <w:t>Rammeaftalen 5</w:t>
      </w:r>
    </w:p>
    <w:p w:rsidR="003D168E" w:rsidRDefault="00AC4537">
      <w:pPr>
        <w:spacing w:after="218" w:line="219" w:lineRule="auto"/>
        <w:ind w:left="124" w:right="350" w:firstLine="9"/>
        <w:jc w:val="left"/>
      </w:pPr>
      <w:r>
        <w:t>Medindflydelse og medbestemmelse</w:t>
      </w:r>
      <w:r>
        <w:t xml:space="preserve"> udøves inden for det kompetenceområde, som ledelsen har med hensyn til arbejds-, personale-, samarbejds- og arbejdsmiljøforhold. Hvis der opstår tvivl om rækkevidden af ledelseskompetencen, skal ledelsen klargøre grænserne herfor.</w:t>
      </w:r>
    </w:p>
    <w:p w:rsidR="003D168E" w:rsidRDefault="00AC4537">
      <w:pPr>
        <w:spacing w:after="226"/>
        <w:ind w:left="153" w:right="302"/>
      </w:pPr>
      <w:r>
        <w:t>Kendetegnende for medind</w:t>
      </w:r>
      <w:r>
        <w:t>flydelse og medbestemmelse i Stevns Kommune skal være, at der anvendes ledelsesformer, der indebærer størst mulig delegation af ansvar og beføjelser til den enkelte medarbejder eller gruppe af medarbejdere.</w:t>
      </w:r>
    </w:p>
    <w:p w:rsidR="003D168E" w:rsidRDefault="00AC4537">
      <w:pPr>
        <w:pStyle w:val="Overskrift3"/>
        <w:spacing w:after="217"/>
        <w:ind w:left="153"/>
      </w:pPr>
      <w:r>
        <w:t>Information og drøftelse</w:t>
      </w:r>
    </w:p>
    <w:p w:rsidR="003D168E" w:rsidRDefault="00AC4537">
      <w:pPr>
        <w:pStyle w:val="Overskrift4"/>
        <w:ind w:left="120"/>
      </w:pPr>
      <w:r>
        <w:rPr>
          <w:sz w:val="22"/>
          <w:u w:val="single" w:color="000000"/>
        </w:rPr>
        <w:t>Rammeaftalen q 7</w:t>
      </w:r>
    </w:p>
    <w:p w:rsidR="003D168E" w:rsidRDefault="00AC4537">
      <w:pPr>
        <w:spacing w:after="234"/>
        <w:ind w:right="101" w:firstLine="101"/>
      </w:pPr>
      <w:r>
        <w:t>Grundla</w:t>
      </w:r>
      <w:r>
        <w:t xml:space="preserve">get for medindflydelse og medbestemmelse er, at der er gensidig informationspligt på </w:t>
      </w:r>
      <w:r>
        <w:rPr>
          <w:noProof/>
        </w:rPr>
        <w:drawing>
          <wp:inline distT="0" distB="0" distL="0" distR="0">
            <wp:extent cx="3048" cy="3049"/>
            <wp:effectExtent l="0" t="0" r="0" b="0"/>
            <wp:docPr id="16270" name="Picture 16270"/>
            <wp:cNvGraphicFramePr/>
            <a:graphic xmlns:a="http://schemas.openxmlformats.org/drawingml/2006/main">
              <a:graphicData uri="http://schemas.openxmlformats.org/drawingml/2006/picture">
                <pic:pic xmlns:pic="http://schemas.openxmlformats.org/drawingml/2006/picture">
                  <pic:nvPicPr>
                    <pic:cNvPr id="16270" name="Picture 16270"/>
                    <pic:cNvPicPr/>
                  </pic:nvPicPr>
                  <pic:blipFill>
                    <a:blip r:embed="rId28"/>
                    <a:stretch>
                      <a:fillRect/>
                    </a:stretch>
                  </pic:blipFill>
                  <pic:spPr>
                    <a:xfrm>
                      <a:off x="0" y="0"/>
                      <a:ext cx="3048" cy="3049"/>
                    </a:xfrm>
                    <a:prstGeom prst="rect">
                      <a:avLst/>
                    </a:prstGeom>
                  </pic:spPr>
                </pic:pic>
              </a:graphicData>
            </a:graphic>
          </wp:inline>
        </w:drawing>
      </w:r>
      <w:r>
        <w:t xml:space="preserve"> alle niveauer.</w:t>
      </w:r>
    </w:p>
    <w:p w:rsidR="003D168E" w:rsidRDefault="00AC4537">
      <w:pPr>
        <w:spacing w:after="212"/>
        <w:ind w:left="153" w:right="379"/>
      </w:pPr>
      <w:r>
        <w:t>Informationen skal gives på et så tidligt tidspunkt, på en sådan måde og i en sådan form, at der gives mulighed for en grundig drøftelse, så medarbejderne</w:t>
      </w:r>
      <w:r>
        <w:t>s/medarbejderrepræsentanternes synspunkter og forslag indgå i grundlaget for ledelsens og/eller kommunalbestyrelsens beslutninger.</w:t>
      </w:r>
    </w:p>
    <w:p w:rsidR="003D168E" w:rsidRDefault="00AC4537">
      <w:pPr>
        <w:spacing w:after="220"/>
        <w:ind w:left="153" w:right="101"/>
      </w:pPr>
      <w:r>
        <w:t>Ledelsen skal regelmæssigt give information om fremkomne forslag og trufne beslutninger i Kommunalbestyrelsen.</w:t>
      </w:r>
    </w:p>
    <w:p w:rsidR="003D168E" w:rsidRDefault="00AC4537">
      <w:pPr>
        <w:spacing w:after="29"/>
        <w:ind w:left="91" w:right="101"/>
      </w:pPr>
      <w:r>
        <w:rPr>
          <w:noProof/>
        </w:rPr>
        <mc:AlternateContent>
          <mc:Choice Requires="wpg">
            <w:drawing>
              <wp:anchor distT="0" distB="0" distL="114300" distR="114300" simplePos="0" relativeHeight="251662336" behindDoc="0" locked="0" layoutInCell="1" allowOverlap="1">
                <wp:simplePos x="0" y="0"/>
                <wp:positionH relativeFrom="page">
                  <wp:posOffset>310896</wp:posOffset>
                </wp:positionH>
                <wp:positionV relativeFrom="page">
                  <wp:posOffset>1472604</wp:posOffset>
                </wp:positionV>
                <wp:extent cx="6769609" cy="9147"/>
                <wp:effectExtent l="0" t="0" r="0" b="0"/>
                <wp:wrapTopAndBottom/>
                <wp:docPr id="149185" name="Group 149185"/>
                <wp:cNvGraphicFramePr/>
                <a:graphic xmlns:a="http://schemas.openxmlformats.org/drawingml/2006/main">
                  <a:graphicData uri="http://schemas.microsoft.com/office/word/2010/wordprocessingGroup">
                    <wpg:wgp>
                      <wpg:cNvGrpSpPr/>
                      <wpg:grpSpPr>
                        <a:xfrm>
                          <a:off x="0" y="0"/>
                          <a:ext cx="6769609" cy="9147"/>
                          <a:chOff x="0" y="0"/>
                          <a:chExt cx="6769609" cy="9147"/>
                        </a:xfrm>
                      </wpg:grpSpPr>
                      <wps:wsp>
                        <wps:cNvPr id="149184" name="Shape 149184"/>
                        <wps:cNvSpPr/>
                        <wps:spPr>
                          <a:xfrm>
                            <a:off x="0" y="0"/>
                            <a:ext cx="6769609" cy="9147"/>
                          </a:xfrm>
                          <a:custGeom>
                            <a:avLst/>
                            <a:gdLst/>
                            <a:ahLst/>
                            <a:cxnLst/>
                            <a:rect l="0" t="0" r="0" b="0"/>
                            <a:pathLst>
                              <a:path w="6769609" h="9147">
                                <a:moveTo>
                                  <a:pt x="0" y="4573"/>
                                </a:moveTo>
                                <a:lnTo>
                                  <a:pt x="6769609" y="4573"/>
                                </a:lnTo>
                              </a:path>
                            </a:pathLst>
                          </a:custGeom>
                          <a:ln w="9147"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149185" style="width:533.04pt;height:0.720207pt;position:absolute;mso-position-horizontal-relative:page;mso-position-horizontal:absolute;margin-left:24.48pt;mso-position-vertical-relative:page;margin-top:115.953pt;" coordsize="67696,91">
                <v:shape id="Shape 149184" style="position:absolute;width:67696;height:91;left:0;top:0;" coordsize="6769609,9147" path="m0,4573l6769609,4573">
                  <v:stroke weight="0.720207pt" endcap="flat" joinstyle="miter" miterlimit="1" on="true" color="#000000"/>
                  <v:fill on="false" color="#000000"/>
                </v:shape>
                <w10:wrap type="topAndBottom"/>
              </v:group>
            </w:pict>
          </mc:Fallback>
        </mc:AlternateContent>
      </w:r>
      <w:r>
        <w:rPr>
          <w:noProof/>
        </w:rPr>
        <w:drawing>
          <wp:anchor distT="0" distB="0" distL="114300" distR="114300" simplePos="0" relativeHeight="251663360" behindDoc="0" locked="0" layoutInCell="1" allowOverlap="0">
            <wp:simplePos x="0" y="0"/>
            <wp:positionH relativeFrom="page">
              <wp:posOffset>701040</wp:posOffset>
            </wp:positionH>
            <wp:positionV relativeFrom="page">
              <wp:posOffset>4015361</wp:posOffset>
            </wp:positionV>
            <wp:extent cx="15240" cy="18293"/>
            <wp:effectExtent l="0" t="0" r="0" b="0"/>
            <wp:wrapSquare wrapText="bothSides"/>
            <wp:docPr id="16268" name="Picture 16268"/>
            <wp:cNvGraphicFramePr/>
            <a:graphic xmlns:a="http://schemas.openxmlformats.org/drawingml/2006/main">
              <a:graphicData uri="http://schemas.openxmlformats.org/drawingml/2006/picture">
                <pic:pic xmlns:pic="http://schemas.openxmlformats.org/drawingml/2006/picture">
                  <pic:nvPicPr>
                    <pic:cNvPr id="16268" name="Picture 16268"/>
                    <pic:cNvPicPr/>
                  </pic:nvPicPr>
                  <pic:blipFill>
                    <a:blip r:embed="rId29"/>
                    <a:stretch>
                      <a:fillRect/>
                    </a:stretch>
                  </pic:blipFill>
                  <pic:spPr>
                    <a:xfrm>
                      <a:off x="0" y="0"/>
                      <a:ext cx="15240" cy="18293"/>
                    </a:xfrm>
                    <a:prstGeom prst="rect">
                      <a:avLst/>
                    </a:prstGeom>
                  </pic:spPr>
                </pic:pic>
              </a:graphicData>
            </a:graphic>
          </wp:anchor>
        </w:drawing>
      </w:r>
      <w:r>
        <w:rPr>
          <w:noProof/>
        </w:rPr>
        <w:drawing>
          <wp:anchor distT="0" distB="0" distL="114300" distR="114300" simplePos="0" relativeHeight="251664384" behindDoc="0" locked="0" layoutInCell="1" allowOverlap="0">
            <wp:simplePos x="0" y="0"/>
            <wp:positionH relativeFrom="page">
              <wp:posOffset>719328</wp:posOffset>
            </wp:positionH>
            <wp:positionV relativeFrom="page">
              <wp:posOffset>4036703</wp:posOffset>
            </wp:positionV>
            <wp:extent cx="3048" cy="6098"/>
            <wp:effectExtent l="0" t="0" r="0" b="0"/>
            <wp:wrapSquare wrapText="bothSides"/>
            <wp:docPr id="16269" name="Picture 16269"/>
            <wp:cNvGraphicFramePr/>
            <a:graphic xmlns:a="http://schemas.openxmlformats.org/drawingml/2006/main">
              <a:graphicData uri="http://schemas.openxmlformats.org/drawingml/2006/picture">
                <pic:pic xmlns:pic="http://schemas.openxmlformats.org/drawingml/2006/picture">
                  <pic:nvPicPr>
                    <pic:cNvPr id="16269" name="Picture 16269"/>
                    <pic:cNvPicPr/>
                  </pic:nvPicPr>
                  <pic:blipFill>
                    <a:blip r:embed="rId30"/>
                    <a:stretch>
                      <a:fillRect/>
                    </a:stretch>
                  </pic:blipFill>
                  <pic:spPr>
                    <a:xfrm>
                      <a:off x="0" y="0"/>
                      <a:ext cx="3048" cy="6098"/>
                    </a:xfrm>
                    <a:prstGeom prst="rect">
                      <a:avLst/>
                    </a:prstGeom>
                  </pic:spPr>
                </pic:pic>
              </a:graphicData>
            </a:graphic>
          </wp:anchor>
        </w:drawing>
      </w:r>
      <w:r>
        <w:t>I overensstemmelse med reglerne om information og drøftelse påhviler det ledelsen at:</w:t>
      </w:r>
    </w:p>
    <w:p w:rsidR="003D168E" w:rsidRDefault="00AC4537">
      <w:pPr>
        <w:numPr>
          <w:ilvl w:val="0"/>
          <w:numId w:val="1"/>
        </w:numPr>
        <w:spacing w:after="1"/>
        <w:ind w:right="394" w:hanging="346"/>
      </w:pPr>
      <w:r>
        <w:t>informere om den seneste udvikling og den forventede udvikling i virksomhedens eller forretningsstedets aktiviteter og økonomiske situation.</w:t>
      </w:r>
    </w:p>
    <w:p w:rsidR="003D168E" w:rsidRDefault="00AC4537">
      <w:pPr>
        <w:numPr>
          <w:ilvl w:val="0"/>
          <w:numId w:val="1"/>
        </w:numPr>
        <w:spacing w:after="0"/>
        <w:ind w:right="394" w:hanging="346"/>
      </w:pPr>
      <w:r>
        <w:t>informere og drøfte situation</w:t>
      </w:r>
      <w:r>
        <w:t>en, strukturen og den forventede udvikling med hensyn til beskæftigelsen i institutionen, samt om alle planlagte forventede foranstaltninger, navnlig når beskæftigelsen er truet.</w:t>
      </w:r>
    </w:p>
    <w:p w:rsidR="003D168E" w:rsidRDefault="00AC4537">
      <w:pPr>
        <w:numPr>
          <w:ilvl w:val="0"/>
          <w:numId w:val="1"/>
        </w:numPr>
        <w:spacing w:after="216"/>
        <w:ind w:right="394" w:hanging="346"/>
      </w:pPr>
      <w:r>
        <w:t>informere og drøfte de beslutninger, som kan medføre betydelige ændringer i a</w:t>
      </w:r>
      <w:r>
        <w:t>rbejdets tilrettelæggelse og ansættelsesforholdene, herunder beslutning om virksomhedsoverdragelse.</w:t>
      </w:r>
    </w:p>
    <w:p w:rsidR="003D168E" w:rsidRDefault="00AC4537">
      <w:pPr>
        <w:ind w:left="82" w:right="394"/>
      </w:pPr>
      <w:r>
        <w:t>Beslutninger iht. punkt 3, som kan medføre betydelige ændringer i arbejdets tilrettelæggelse og ansættelsesforholdene, herunder beslutning om virksomhedsove</w:t>
      </w:r>
      <w:r>
        <w:t>rdragelse træffes af kommunalbestyrelsen efter en forudgående forhandling med medarbejdernes repræsentanter i MEDudvalget.</w:t>
      </w:r>
    </w:p>
    <w:p w:rsidR="003D168E" w:rsidRDefault="00AC4537">
      <w:pPr>
        <w:ind w:left="72" w:right="398"/>
      </w:pPr>
      <w:r>
        <w:t>For det tilfælde at beslutninger iht. punkt 3 indebærer betydelige ændringer for en personalegruppes arbejds- og personaleforhold, og</w:t>
      </w:r>
      <w:r>
        <w:t xml:space="preserve"> denne gruppe ikke er repræsenteret i MED-udvalget, kan medarbejdersiden eller denne gruppe inden forhandlingen fremsætte krav om, at de suppleres med en tillidsrepræsentant for denne personalegruppe. Et sådant krav skal fremsættes i forlængelse af, at med</w:t>
      </w:r>
      <w:r>
        <w:t>arbejdersiden bliver bekendt med, at der skal ske en forhandling.</w:t>
      </w:r>
    </w:p>
    <w:p w:rsidR="003D168E" w:rsidRDefault="00AC4537">
      <w:pPr>
        <w:ind w:left="67" w:right="101"/>
      </w:pPr>
      <w:r>
        <w:t>Alle forhold, der er omfattet af informationspligten, skal tages op til drøftelse, hvis en af parterne ønsker det.</w:t>
      </w:r>
    </w:p>
    <w:p w:rsidR="003D168E" w:rsidRDefault="00AC4537">
      <w:pPr>
        <w:pStyle w:val="Overskrift4"/>
        <w:spacing w:after="189"/>
        <w:ind w:left="82"/>
      </w:pPr>
      <w:r>
        <w:t>Informationspligten skal tage højde for følgende hensyn</w:t>
      </w:r>
    </w:p>
    <w:p w:rsidR="003D168E" w:rsidRDefault="00AC4537">
      <w:pPr>
        <w:ind w:left="67" w:right="341"/>
      </w:pPr>
      <w:r>
        <w:t>Information skal gi</w:t>
      </w:r>
      <w:r>
        <w:t>ves i god tid. Medarbejderrepræsentanter eller medarbejdere skal have en reel mulighed for at forholde sig til informationen. Der skal derfor være tid til at analysere, drøfte og undersøge evt. konsekvenser.</w:t>
      </w:r>
    </w:p>
    <w:p w:rsidR="003D168E" w:rsidRDefault="00AC4537">
      <w:pPr>
        <w:spacing w:after="212"/>
        <w:ind w:left="153" w:right="278"/>
      </w:pPr>
      <w:r>
        <w:t>Information skal indeholde alle relevante oplysn</w:t>
      </w:r>
      <w:r>
        <w:t>inger og faktiske omstændigheder, der er af betydning. Hvis der er tale om en kompliceret problemstilling, eller hvis der skal ske en drøftelse i medarbejderrepræsentanternes bagland, bør information suppleres med skriftligt materiale.</w:t>
      </w:r>
    </w:p>
    <w:p w:rsidR="003D168E" w:rsidRDefault="00AC4537">
      <w:pPr>
        <w:ind w:left="153" w:right="274"/>
      </w:pPr>
      <w:r>
        <w:t>Kravene til informat</w:t>
      </w:r>
      <w:r>
        <w:t>ionens indhold og tidspunktet for informationen skal stå i rimeligt forhold til sagens omfang og karakter. Jo mere omfattende, kompliceret eller indgribende en sag er, jo større er kravet til information.</w:t>
      </w:r>
    </w:p>
    <w:p w:rsidR="003D168E" w:rsidRDefault="00AC4537">
      <w:pPr>
        <w:ind w:left="153" w:right="274"/>
      </w:pPr>
      <w:r>
        <w:t>Drøftelser skal også foregå på et passende tidspunk</w:t>
      </w:r>
      <w:r>
        <w:t>t, på en passende måde og med et passende indhold. Ved omfattende, komplicerede eller indgribende sager kan det være hensigtsmæssigt at aftale en nærmere procedure, der sikrer den nødvendige tid til forberedelse.</w:t>
      </w:r>
    </w:p>
    <w:p w:rsidR="003D168E" w:rsidRDefault="00AC4537">
      <w:pPr>
        <w:pStyle w:val="Overskrift4"/>
        <w:spacing w:after="201"/>
        <w:ind w:left="149"/>
      </w:pPr>
      <w:r>
        <w:t>Gensidig informationspligt</w:t>
      </w:r>
    </w:p>
    <w:p w:rsidR="003D168E" w:rsidRDefault="00AC4537">
      <w:pPr>
        <w:pStyle w:val="Overskrift5"/>
        <w:ind w:left="120"/>
      </w:pPr>
      <w:r>
        <w:rPr>
          <w:sz w:val="22"/>
          <w:u w:val="single" w:color="000000"/>
        </w:rPr>
        <w:t>Rammeaftalens q 6</w:t>
      </w:r>
    </w:p>
    <w:p w:rsidR="003D168E" w:rsidRDefault="00AC4537">
      <w:pPr>
        <w:ind w:left="153" w:right="101"/>
      </w:pPr>
      <w:r>
        <w:t>Der er en gensidig pligt til at informere om og drøfte alle forhold af betydning for arbejds-, personale-, samarbejds- og arbejdsmiljøforhold.</w:t>
      </w:r>
    </w:p>
    <w:p w:rsidR="003D168E" w:rsidRDefault="00AC4537">
      <w:pPr>
        <w:spacing w:after="222"/>
        <w:ind w:left="153" w:right="101"/>
      </w:pPr>
      <w:r>
        <w:t>Det forudsættes også, at ledere og medarbejdere holder sig orienteret og selv søger relevant in</w:t>
      </w:r>
      <w:r>
        <w:t>formation.</w:t>
      </w:r>
    </w:p>
    <w:p w:rsidR="003D168E" w:rsidRDefault="00AC4537">
      <w:pPr>
        <w:pStyle w:val="Overskrift3"/>
        <w:ind w:left="153"/>
      </w:pPr>
      <w:r>
        <w:t>Retningslinjer</w:t>
      </w:r>
    </w:p>
    <w:p w:rsidR="003D168E" w:rsidRDefault="00AC4537">
      <w:pPr>
        <w:pStyle w:val="Overskrift4"/>
        <w:ind w:left="120"/>
      </w:pPr>
      <w:r>
        <w:rPr>
          <w:sz w:val="22"/>
          <w:u w:val="single" w:color="000000"/>
        </w:rPr>
        <w:t>Rammeaftalens 8</w:t>
      </w:r>
    </w:p>
    <w:p w:rsidR="003D168E" w:rsidRDefault="00AC4537">
      <w:pPr>
        <w:ind w:left="153" w:right="336"/>
      </w:pPr>
      <w:r>
        <w:rPr>
          <w:noProof/>
        </w:rPr>
        <mc:AlternateContent>
          <mc:Choice Requires="wpg">
            <w:drawing>
              <wp:anchor distT="0" distB="0" distL="114300" distR="114300" simplePos="0" relativeHeight="251665408" behindDoc="0" locked="0" layoutInCell="1" allowOverlap="1">
                <wp:simplePos x="0" y="0"/>
                <wp:positionH relativeFrom="page">
                  <wp:posOffset>332232</wp:posOffset>
                </wp:positionH>
                <wp:positionV relativeFrom="page">
                  <wp:posOffset>1454311</wp:posOffset>
                </wp:positionV>
                <wp:extent cx="6760464" cy="9147"/>
                <wp:effectExtent l="0" t="0" r="0" b="0"/>
                <wp:wrapTopAndBottom/>
                <wp:docPr id="149187" name="Group 149187"/>
                <wp:cNvGraphicFramePr/>
                <a:graphic xmlns:a="http://schemas.openxmlformats.org/drawingml/2006/main">
                  <a:graphicData uri="http://schemas.microsoft.com/office/word/2010/wordprocessingGroup">
                    <wpg:wgp>
                      <wpg:cNvGrpSpPr/>
                      <wpg:grpSpPr>
                        <a:xfrm>
                          <a:off x="0" y="0"/>
                          <a:ext cx="6760464" cy="9147"/>
                          <a:chOff x="0" y="0"/>
                          <a:chExt cx="6760464" cy="9147"/>
                        </a:xfrm>
                      </wpg:grpSpPr>
                      <wps:wsp>
                        <wps:cNvPr id="149186" name="Shape 149186"/>
                        <wps:cNvSpPr/>
                        <wps:spPr>
                          <a:xfrm>
                            <a:off x="0" y="0"/>
                            <a:ext cx="6760464" cy="9147"/>
                          </a:xfrm>
                          <a:custGeom>
                            <a:avLst/>
                            <a:gdLst/>
                            <a:ahLst/>
                            <a:cxnLst/>
                            <a:rect l="0" t="0" r="0" b="0"/>
                            <a:pathLst>
                              <a:path w="6760464" h="9147">
                                <a:moveTo>
                                  <a:pt x="0" y="4573"/>
                                </a:moveTo>
                                <a:lnTo>
                                  <a:pt x="6760464" y="4573"/>
                                </a:lnTo>
                              </a:path>
                            </a:pathLst>
                          </a:custGeom>
                          <a:ln w="9147"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149187" style="width:532.32pt;height:0.720215pt;position:absolute;mso-position-horizontal-relative:page;mso-position-horizontal:absolute;margin-left:26.16pt;mso-position-vertical-relative:page;margin-top:114.513pt;" coordsize="67604,91">
                <v:shape id="Shape 149186" style="position:absolute;width:67604;height:91;left:0;top:0;" coordsize="6760464,9147" path="m0,4573l6760464,4573">
                  <v:stroke weight="0.720215pt" endcap="flat" joinstyle="miter" miterlimit="1" on="true" color="#000000"/>
                  <v:fill on="false" color="#000000"/>
                </v:shape>
                <w10:wrap type="topAndBottom"/>
              </v:group>
            </w:pict>
          </mc:Fallback>
        </mc:AlternateContent>
      </w:r>
      <w:r>
        <w:t>Når én af parterne ønsker det, skal der snarest muligt indledes drøftelser med henblik på fastlæggelse af retningslinjer. Der sl&lt;al fra begge parters side udvises positiv forhandlingsvilje og enighed søges opnået.</w:t>
      </w:r>
    </w:p>
    <w:p w:rsidR="003D168E" w:rsidRDefault="00AC4537">
      <w:pPr>
        <w:ind w:left="153" w:right="326"/>
      </w:pPr>
      <w:r>
        <w:t>Regler om arbejds-, personale-, samarbejds- og arbejdsmiljøforhold, der efter indstilling fra f.eks. hovedudvalget, er fastsat eller godkendt af kommunalbestyrelsen, er ikke at betragte som retningslinjer, og er derfor ikke omfattet af rammeaftalen, herun</w:t>
      </w:r>
      <w:r>
        <w:t>der af de særlige bestemmelser om opsigelse.</w:t>
      </w:r>
    </w:p>
    <w:p w:rsidR="003D168E" w:rsidRDefault="00AC4537">
      <w:pPr>
        <w:ind w:left="153" w:right="331"/>
      </w:pPr>
      <w:r>
        <w:t>Hvis der ikke opnås enighed om retningslinjer på et givent område, skal ledelsen, hvis medarbejderne fremsætter ønske herom, redegøre for, hvordan man derefter vil forholde sig på det pågældende område.</w:t>
      </w:r>
    </w:p>
    <w:p w:rsidR="003D168E" w:rsidRDefault="00AC4537">
      <w:pPr>
        <w:ind w:left="153" w:right="101"/>
      </w:pPr>
      <w:r>
        <w:t xml:space="preserve">Aftalte </w:t>
      </w:r>
      <w:r>
        <w:t>retningslinjer er bindende for begge parter, som er forpligtet til at forsvare og anvende dem.</w:t>
      </w:r>
    </w:p>
    <w:p w:rsidR="003D168E" w:rsidRDefault="00AC4537">
      <w:pPr>
        <w:ind w:left="153" w:right="312"/>
      </w:pPr>
      <w:r>
        <w:t>Alle retningslinjer skal udformes skriftligt. Aftaler om retningslinjer kan opsiges med 3 måneders varsel. Inden opsigelse finder sted, skal der søges gennemført</w:t>
      </w:r>
      <w:r>
        <w:t xml:space="preserve"> ændringer af retningslinjerne ved forhandling mellem parterne.</w:t>
      </w:r>
    </w:p>
    <w:p w:rsidR="003D168E" w:rsidRDefault="00AC4537">
      <w:pPr>
        <w:spacing w:after="0"/>
        <w:ind w:left="153" w:right="101"/>
      </w:pPr>
      <w:r>
        <w:t>Retningslinjer, som er aftalt i henhold til S 8, stk. 3 og i henhold til bestemmelserne i bilag 2, punkt A, C, D, E, G og I gælder indtil, der er opnået enighed om ændringer.</w:t>
      </w:r>
    </w:p>
    <w:p w:rsidR="003D168E" w:rsidRDefault="00AC4537">
      <w:pPr>
        <w:spacing w:after="223"/>
        <w:ind w:left="153" w:right="240"/>
      </w:pPr>
      <w:r>
        <w:t>Retningslinjer er regler og procedurer, som er besluttet i et MED udvalg. Der kan</w:t>
      </w:r>
      <w:r>
        <w:t xml:space="preserve"> aftales retningslinjer på alle niveauer, og de er gældende på det aftalte niveau og nedad i organisationen.</w:t>
      </w:r>
    </w:p>
    <w:p w:rsidR="003D168E" w:rsidRDefault="00AC4537">
      <w:pPr>
        <w:pStyle w:val="Overskrift3"/>
        <w:spacing w:after="129"/>
        <w:ind w:left="153"/>
      </w:pPr>
      <w:r>
        <w:t>Arbejdsmiljø- og sundhedsarbejdet</w:t>
      </w:r>
    </w:p>
    <w:p w:rsidR="003D168E" w:rsidRDefault="00AC4537">
      <w:pPr>
        <w:ind w:left="153" w:right="101"/>
      </w:pPr>
      <w:r>
        <w:t>Det er overordnet hensigten, at det lokale arbejde med sikkerheds- og sundhedsarbejdet (arbejdsmiljø) herunder tr</w:t>
      </w:r>
      <w:r>
        <w:t>ivsel skal være forebyggende i modsætning til hændelsesorienteret.</w:t>
      </w:r>
    </w:p>
    <w:p w:rsidR="003D168E" w:rsidRDefault="00AC4537">
      <w:pPr>
        <w:ind w:left="153" w:right="101"/>
      </w:pPr>
      <w:r>
        <w:t>Hovedudvalget, områdeudvalgene og lokaludvalgene samt arbejdspladser uden MED udvalg er alle forpligtet til at arbejde med arbejdsmiljø.</w:t>
      </w:r>
    </w:p>
    <w:p w:rsidR="003D168E" w:rsidRDefault="00AC4537">
      <w:pPr>
        <w:spacing w:after="214"/>
        <w:ind w:left="153" w:right="298"/>
      </w:pPr>
      <w:r>
        <w:t>De selvejende institutioner, der er omfattet af aftalen indgår i områdeudvalgenes arbejde i fuldt omfang. Det juridiske ansvar for arbejdet med sikkerhed og sundhed er ufravigeligt placeret i bestyrelserne for de selvejende institutioner.</w:t>
      </w:r>
    </w:p>
    <w:p w:rsidR="003D168E" w:rsidRDefault="00AC4537">
      <w:pPr>
        <w:spacing w:after="143"/>
        <w:ind w:left="153" w:right="101"/>
      </w:pPr>
      <w:r>
        <w:t>Direktionen udpeg</w:t>
      </w:r>
      <w:r>
        <w:t>er en ledelsesrepræsentant, der har det overordnede ansvar for arbejdet med arbejdsmiljø og trivsel. Centerchef Økonomi, HR &amp; IT er udpeget til at varetage opgaven.</w:t>
      </w:r>
    </w:p>
    <w:p w:rsidR="003D168E" w:rsidRDefault="00AC4537">
      <w:pPr>
        <w:spacing w:after="0"/>
        <w:ind w:left="153" w:right="101"/>
      </w:pPr>
      <w:r>
        <w:t>Arbejdsmiljøindsatsen skal tage udgangspunkt og prioriteres i forhold til Stevns Kommunes a</w:t>
      </w:r>
      <w:r>
        <w:t>rbejdsmiljøpolitik, der anviser målsætninger og forslag til handlinger.</w:t>
      </w:r>
    </w:p>
    <w:p w:rsidR="003D168E" w:rsidRDefault="00AC4537">
      <w:pPr>
        <w:spacing w:after="33" w:line="259" w:lineRule="auto"/>
        <w:ind w:left="2448"/>
        <w:jc w:val="left"/>
      </w:pPr>
      <w:r>
        <w:rPr>
          <w:noProof/>
        </w:rPr>
        <w:drawing>
          <wp:inline distT="0" distB="0" distL="0" distR="0">
            <wp:extent cx="1990344" cy="15244"/>
            <wp:effectExtent l="0" t="0" r="0" b="0"/>
            <wp:docPr id="149188" name="Picture 149188"/>
            <wp:cNvGraphicFramePr/>
            <a:graphic xmlns:a="http://schemas.openxmlformats.org/drawingml/2006/main">
              <a:graphicData uri="http://schemas.openxmlformats.org/drawingml/2006/picture">
                <pic:pic xmlns:pic="http://schemas.openxmlformats.org/drawingml/2006/picture">
                  <pic:nvPicPr>
                    <pic:cNvPr id="149188" name="Picture 149188"/>
                    <pic:cNvPicPr/>
                  </pic:nvPicPr>
                  <pic:blipFill>
                    <a:blip r:embed="rId31"/>
                    <a:stretch>
                      <a:fillRect/>
                    </a:stretch>
                  </pic:blipFill>
                  <pic:spPr>
                    <a:xfrm>
                      <a:off x="0" y="0"/>
                      <a:ext cx="1990344" cy="15244"/>
                    </a:xfrm>
                    <a:prstGeom prst="rect">
                      <a:avLst/>
                    </a:prstGeom>
                  </pic:spPr>
                </pic:pic>
              </a:graphicData>
            </a:graphic>
          </wp:inline>
        </w:drawing>
      </w:r>
    </w:p>
    <w:p w:rsidR="003D168E" w:rsidRDefault="00AC4537">
      <w:pPr>
        <w:pStyle w:val="Overskrift4"/>
        <w:ind w:left="120"/>
      </w:pPr>
      <w:r>
        <w:rPr>
          <w:sz w:val="22"/>
          <w:u w:val="single" w:color="000000"/>
        </w:rPr>
        <w:t>Arbejdsmiljøloven 6 d</w:t>
      </w:r>
    </w:p>
    <w:p w:rsidR="003D168E" w:rsidRDefault="00AC4537">
      <w:pPr>
        <w:spacing w:after="177" w:line="219" w:lineRule="auto"/>
        <w:ind w:left="124" w:firstLine="9"/>
        <w:jc w:val="left"/>
      </w:pPr>
      <w:r>
        <w:t>Arbejdsgiveren skal hvert år i samarbejde med de ansatte og arbejdslederne tilrettelægge indholdet af samarbejdet om sikkerhed og sundhed for det kommende år og</w:t>
      </w:r>
      <w:r>
        <w:t xml:space="preserve"> fastlægge, hvordan dette skal foregå. I virksomheder med en arbejdsmiljøorganisation sker tilrettelæggelsen i samarbejde med denne.</w:t>
      </w:r>
    </w:p>
    <w:p w:rsidR="003D168E" w:rsidRDefault="00AC4537">
      <w:pPr>
        <w:pStyle w:val="Overskrift4"/>
        <w:ind w:left="120"/>
      </w:pPr>
      <w:r>
        <w:rPr>
          <w:sz w:val="22"/>
          <w:u w:val="single" w:color="000000"/>
        </w:rPr>
        <w:t>AMO bekendtgørelse nr. 11811 17</w:t>
      </w:r>
    </w:p>
    <w:p w:rsidR="003D168E" w:rsidRDefault="00AC4537">
      <w:pPr>
        <w:spacing w:after="254"/>
        <w:ind w:left="153" w:right="101"/>
      </w:pPr>
      <w:r>
        <w:t>Arbejdsmiljøorganisationens strategiske, dvs. overordnede opgaver</w:t>
      </w:r>
    </w:p>
    <w:p w:rsidR="003D168E" w:rsidRDefault="00AC4537">
      <w:pPr>
        <w:spacing w:after="134"/>
        <w:ind w:left="153" w:right="173"/>
      </w:pPr>
      <w:r>
        <w:t>Hovedudvalget varetager d</w:t>
      </w:r>
      <w:r>
        <w:t>e strategiske og dermed overordnede opgaver. Hovedudvalget rådgiver Stevns Kommune som arbejdsgiver om løsning af sikkerheds- og sundhedsmæssige spørgsmål, og om hvordan arbejdsmiljø integreres i virksomhedens strategiske ledelse og daglige drift.</w:t>
      </w:r>
    </w:p>
    <w:p w:rsidR="003D168E" w:rsidRDefault="00AC4537">
      <w:pPr>
        <w:spacing w:after="140"/>
        <w:ind w:left="153" w:right="101"/>
      </w:pPr>
      <w:r>
        <w:rPr>
          <w:noProof/>
        </w:rPr>
        <mc:AlternateContent>
          <mc:Choice Requires="wpg">
            <w:drawing>
              <wp:anchor distT="0" distB="0" distL="114300" distR="114300" simplePos="0" relativeHeight="251666432" behindDoc="0" locked="0" layoutInCell="1" allowOverlap="1">
                <wp:simplePos x="0" y="0"/>
                <wp:positionH relativeFrom="page">
                  <wp:posOffset>310896</wp:posOffset>
                </wp:positionH>
                <wp:positionV relativeFrom="page">
                  <wp:posOffset>1451262</wp:posOffset>
                </wp:positionV>
                <wp:extent cx="6763513" cy="9147"/>
                <wp:effectExtent l="0" t="0" r="0" b="0"/>
                <wp:wrapTopAndBottom/>
                <wp:docPr id="149193" name="Group 149193"/>
                <wp:cNvGraphicFramePr/>
                <a:graphic xmlns:a="http://schemas.openxmlformats.org/drawingml/2006/main">
                  <a:graphicData uri="http://schemas.microsoft.com/office/word/2010/wordprocessingGroup">
                    <wpg:wgp>
                      <wpg:cNvGrpSpPr/>
                      <wpg:grpSpPr>
                        <a:xfrm>
                          <a:off x="0" y="0"/>
                          <a:ext cx="6763513" cy="9147"/>
                          <a:chOff x="0" y="0"/>
                          <a:chExt cx="6763513" cy="9147"/>
                        </a:xfrm>
                      </wpg:grpSpPr>
                      <wps:wsp>
                        <wps:cNvPr id="149192" name="Shape 149192"/>
                        <wps:cNvSpPr/>
                        <wps:spPr>
                          <a:xfrm>
                            <a:off x="0" y="0"/>
                            <a:ext cx="6763513" cy="9147"/>
                          </a:xfrm>
                          <a:custGeom>
                            <a:avLst/>
                            <a:gdLst/>
                            <a:ahLst/>
                            <a:cxnLst/>
                            <a:rect l="0" t="0" r="0" b="0"/>
                            <a:pathLst>
                              <a:path w="6763513" h="9147">
                                <a:moveTo>
                                  <a:pt x="0" y="4573"/>
                                </a:moveTo>
                                <a:lnTo>
                                  <a:pt x="6763513" y="4573"/>
                                </a:lnTo>
                              </a:path>
                            </a:pathLst>
                          </a:custGeom>
                          <a:ln w="9147"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149193" style="width:532.56pt;height:0.7202pt;position:absolute;mso-position-horizontal-relative:page;mso-position-horizontal:absolute;margin-left:24.48pt;mso-position-vertical-relative:page;margin-top:114.273pt;" coordsize="67635,91">
                <v:shape id="Shape 149192" style="position:absolute;width:67635;height:91;left:0;top:0;" coordsize="6763513,9147" path="m0,4573l6763513,4573">
                  <v:stroke weight="0.7202pt" endcap="flat" joinstyle="miter" miterlimit="1" on="true" color="#000000"/>
                  <v:fill on="false" color="#000000"/>
                </v:shape>
                <w10:wrap type="topAndBottom"/>
              </v:group>
            </w:pict>
          </mc:Fallback>
        </mc:AlternateContent>
      </w:r>
      <w:r>
        <w:t>En gang</w:t>
      </w:r>
      <w:r>
        <w:t xml:space="preserve"> årligt foretager arbejdsmiljøorganisationen i Stevns Kommune den årlige arbejdsmiljødrøftelse. Drøftelsen tager udgangspunkt i arbejdsmiljølovens bestemmelser, og der foretages en vurdering af, hvorvidt de anvendte metoder og aktiviteter har styrket og ef</w:t>
      </w:r>
      <w:r>
        <w:t>fektiviseret arbejdsmiljøarbejdet i Stevns Kommune iht. AMO bekendtgørelse nr. 1181, S 20, stk. 5, nr. 2.</w:t>
      </w:r>
    </w:p>
    <w:p w:rsidR="003D168E" w:rsidRDefault="00AC4537">
      <w:pPr>
        <w:spacing w:after="225"/>
        <w:ind w:left="153" w:right="101"/>
      </w:pPr>
      <w:r>
        <w:t>Arbejdsmiljødrøftelsen foretages i Hovedudvalget på baggrund af "Årsrapport - Arbejdsmiljø". Rapporten udarbejdes af HR på baggrund af de hændelser og</w:t>
      </w:r>
      <w:r>
        <w:t xml:space="preserve"> aktiviteter, der er foregået indenfor arbejdsmiljøområdet året forud for rapporten. Krav til indhold af årsrapporten fremgår af bilag 7.</w:t>
      </w:r>
    </w:p>
    <w:p w:rsidR="003D168E" w:rsidRDefault="00AC4537">
      <w:pPr>
        <w:spacing w:after="237"/>
        <w:ind w:left="153" w:right="101"/>
      </w:pPr>
      <w:r>
        <w:t>Når Hovedudvalget har godkendt årsrapporten, sendes rapporten til områdeudvalgene. Områdeudvalgene foretager en drøfte</w:t>
      </w:r>
      <w:r>
        <w:t>lse af områdets arbejdsmiljø med udgangspunkt i årsrapporten og de aktuelle opgaver og problemstillinger indenfor det pågældende område.</w:t>
      </w:r>
    </w:p>
    <w:p w:rsidR="003D168E" w:rsidRDefault="00AC4537">
      <w:pPr>
        <w:ind w:left="153"/>
      </w:pPr>
      <w:r>
        <w:t>Der skal foregå en drøftelse efter samme model i de respektive lokaludvalg på området eller på pmøder med MED status, h</w:t>
      </w:r>
      <w:r>
        <w:t>vor der ikke er lokaludvalg. Drøftelsen tager udgangspunkt i de helt lokale forhold på det pågældende område.</w:t>
      </w:r>
    </w:p>
    <w:p w:rsidR="003D168E" w:rsidRDefault="00AC4537">
      <w:pPr>
        <w:ind w:left="153" w:right="101"/>
      </w:pPr>
      <w:r>
        <w:t>På baggrund af "Årsrapport - Arbejdsmiljø" drøfter Hovedudvalget en gang årligt arbejdsmiljøindsatsen med Økonomiudvalget.</w:t>
      </w:r>
    </w:p>
    <w:p w:rsidR="003D168E" w:rsidRDefault="00AC4537">
      <w:pPr>
        <w:ind w:left="153" w:right="101"/>
      </w:pPr>
      <w:r>
        <w:t>Hovedudvalget holdes orienteret om arbejdsmiljøorganisationen. Orienteringen omfatter en fortegnelse over valgte arbejdsmiljørepræsen</w:t>
      </w:r>
      <w:r>
        <w:t>tanter. HR ajourfører organisationsplanen, som er tilgængelig på intranettet.</w:t>
      </w:r>
    </w:p>
    <w:p w:rsidR="003D168E" w:rsidRDefault="00AC4537">
      <w:pPr>
        <w:spacing w:after="85"/>
        <w:ind w:left="153" w:right="24"/>
      </w:pPr>
      <w:r>
        <w:t>Hovedudvalget skal til enhver tid understøtte og sikre, at der er de fornødne værktøjer og at information er til rådighed for arbejdsmiljøorganisationen til varetagelse af arbejd</w:t>
      </w:r>
      <w:r>
        <w:t>spladsvurdering (APV), anmeldelse af arbejdsskader, håndtering af påbud udstedt af Arbejdstilsynet (AT) mv. Arbejdet sikres i samarbejde med HR.</w:t>
      </w:r>
    </w:p>
    <w:p w:rsidR="003D168E" w:rsidRDefault="00AC4537">
      <w:pPr>
        <w:spacing w:after="0"/>
        <w:ind w:left="153" w:right="101"/>
      </w:pPr>
      <w:r>
        <w:t>Hovedudvalget skal endvidere sikre, at overordnet lovgivning i relation til diverse besluttede direktiver fra E</w:t>
      </w:r>
      <w:r>
        <w:t>U samt bekendtgørelser og love på arbejdsmiljøområdet bliver implementeret i Stevns</w:t>
      </w:r>
    </w:p>
    <w:p w:rsidR="003D168E" w:rsidRDefault="00AC4537">
      <w:pPr>
        <w:ind w:left="153" w:right="101"/>
      </w:pPr>
      <w:r>
        <w:t>Kommune.</w:t>
      </w:r>
    </w:p>
    <w:p w:rsidR="003D168E" w:rsidRDefault="00AC4537">
      <w:pPr>
        <w:spacing w:after="0"/>
        <w:ind w:left="153" w:right="101"/>
      </w:pPr>
      <w:r>
        <w:t>Der er intentionen, at der afholdes to årlige temamøder for hele arbejdsmiljøorganisationen, hvor alle medlemmer af Hoved MED deltager.</w:t>
      </w:r>
    </w:p>
    <w:p w:rsidR="003D168E" w:rsidRDefault="00AC4537">
      <w:pPr>
        <w:spacing w:after="6" w:line="259" w:lineRule="auto"/>
        <w:ind w:left="3302"/>
        <w:jc w:val="left"/>
      </w:pPr>
      <w:r>
        <w:rPr>
          <w:noProof/>
        </w:rPr>
        <w:drawing>
          <wp:inline distT="0" distB="0" distL="0" distR="0">
            <wp:extent cx="2651760" cy="15244"/>
            <wp:effectExtent l="0" t="0" r="0" b="0"/>
            <wp:docPr id="149196" name="Picture 149196"/>
            <wp:cNvGraphicFramePr/>
            <a:graphic xmlns:a="http://schemas.openxmlformats.org/drawingml/2006/main">
              <a:graphicData uri="http://schemas.openxmlformats.org/drawingml/2006/picture">
                <pic:pic xmlns:pic="http://schemas.openxmlformats.org/drawingml/2006/picture">
                  <pic:nvPicPr>
                    <pic:cNvPr id="149196" name="Picture 149196"/>
                    <pic:cNvPicPr/>
                  </pic:nvPicPr>
                  <pic:blipFill>
                    <a:blip r:embed="rId32"/>
                    <a:stretch>
                      <a:fillRect/>
                    </a:stretch>
                  </pic:blipFill>
                  <pic:spPr>
                    <a:xfrm>
                      <a:off x="0" y="0"/>
                      <a:ext cx="2651760" cy="15244"/>
                    </a:xfrm>
                    <a:prstGeom prst="rect">
                      <a:avLst/>
                    </a:prstGeom>
                  </pic:spPr>
                </pic:pic>
              </a:graphicData>
            </a:graphic>
          </wp:inline>
        </w:drawing>
      </w:r>
    </w:p>
    <w:p w:rsidR="003D168E" w:rsidRDefault="00AC4537">
      <w:pPr>
        <w:pStyle w:val="Overskrift4"/>
        <w:ind w:left="120"/>
      </w:pPr>
      <w:r>
        <w:rPr>
          <w:noProof/>
        </w:rPr>
        <w:drawing>
          <wp:inline distT="0" distB="0" distL="0" distR="0">
            <wp:extent cx="6096" cy="36587"/>
            <wp:effectExtent l="0" t="0" r="0" b="0"/>
            <wp:docPr id="149198" name="Picture 149198"/>
            <wp:cNvGraphicFramePr/>
            <a:graphic xmlns:a="http://schemas.openxmlformats.org/drawingml/2006/main">
              <a:graphicData uri="http://schemas.openxmlformats.org/drawingml/2006/picture">
                <pic:pic xmlns:pic="http://schemas.openxmlformats.org/drawingml/2006/picture">
                  <pic:nvPicPr>
                    <pic:cNvPr id="149198" name="Picture 149198"/>
                    <pic:cNvPicPr/>
                  </pic:nvPicPr>
                  <pic:blipFill>
                    <a:blip r:embed="rId33"/>
                    <a:stretch>
                      <a:fillRect/>
                    </a:stretch>
                  </pic:blipFill>
                  <pic:spPr>
                    <a:xfrm>
                      <a:off x="0" y="0"/>
                      <a:ext cx="6096" cy="36587"/>
                    </a:xfrm>
                    <a:prstGeom prst="rect">
                      <a:avLst/>
                    </a:prstGeom>
                  </pic:spPr>
                </pic:pic>
              </a:graphicData>
            </a:graphic>
          </wp:inline>
        </w:drawing>
      </w:r>
      <w:r>
        <w:rPr>
          <w:sz w:val="22"/>
          <w:u w:val="single" w:color="000000"/>
        </w:rPr>
        <w:t>AMO bekendtgørelse nr. 1</w:t>
      </w:r>
      <w:r>
        <w:rPr>
          <w:sz w:val="22"/>
          <w:u w:val="single" w:color="000000"/>
        </w:rPr>
        <w:t>1811 18</w:t>
      </w:r>
    </w:p>
    <w:p w:rsidR="003D168E" w:rsidRDefault="00AC4537">
      <w:pPr>
        <w:spacing w:after="29"/>
        <w:ind w:left="153" w:right="2611"/>
      </w:pPr>
      <w:r>
        <w:rPr>
          <w:noProof/>
        </w:rPr>
        <w:drawing>
          <wp:inline distT="0" distB="0" distL="0" distR="0">
            <wp:extent cx="12192" cy="115857"/>
            <wp:effectExtent l="0" t="0" r="0" b="0"/>
            <wp:docPr id="149200" name="Picture 149200"/>
            <wp:cNvGraphicFramePr/>
            <a:graphic xmlns:a="http://schemas.openxmlformats.org/drawingml/2006/main">
              <a:graphicData uri="http://schemas.openxmlformats.org/drawingml/2006/picture">
                <pic:pic xmlns:pic="http://schemas.openxmlformats.org/drawingml/2006/picture">
                  <pic:nvPicPr>
                    <pic:cNvPr id="149200" name="Picture 149200"/>
                    <pic:cNvPicPr/>
                  </pic:nvPicPr>
                  <pic:blipFill>
                    <a:blip r:embed="rId34"/>
                    <a:stretch>
                      <a:fillRect/>
                    </a:stretch>
                  </pic:blipFill>
                  <pic:spPr>
                    <a:xfrm>
                      <a:off x="0" y="0"/>
                      <a:ext cx="12192" cy="115857"/>
                    </a:xfrm>
                    <a:prstGeom prst="rect">
                      <a:avLst/>
                    </a:prstGeom>
                  </pic:spPr>
                </pic:pic>
              </a:graphicData>
            </a:graphic>
          </wp:inline>
        </w:drawing>
      </w:r>
      <w:r>
        <w:t>Arbejdsmiljøorganisationens operationelle, dvs. daglige opgaver</w:t>
      </w:r>
    </w:p>
    <w:p w:rsidR="003D168E" w:rsidRDefault="00AC4537">
      <w:pPr>
        <w:spacing w:after="291" w:line="259" w:lineRule="auto"/>
        <w:ind w:left="125"/>
        <w:jc w:val="left"/>
      </w:pPr>
      <w:r>
        <w:rPr>
          <w:noProof/>
        </w:rPr>
        <w:drawing>
          <wp:inline distT="0" distB="0" distL="0" distR="0">
            <wp:extent cx="137160" cy="24391"/>
            <wp:effectExtent l="0" t="0" r="0" b="0"/>
            <wp:docPr id="149202" name="Picture 149202"/>
            <wp:cNvGraphicFramePr/>
            <a:graphic xmlns:a="http://schemas.openxmlformats.org/drawingml/2006/main">
              <a:graphicData uri="http://schemas.openxmlformats.org/drawingml/2006/picture">
                <pic:pic xmlns:pic="http://schemas.openxmlformats.org/drawingml/2006/picture">
                  <pic:nvPicPr>
                    <pic:cNvPr id="149202" name="Picture 149202"/>
                    <pic:cNvPicPr/>
                  </pic:nvPicPr>
                  <pic:blipFill>
                    <a:blip r:embed="rId35"/>
                    <a:stretch>
                      <a:fillRect/>
                    </a:stretch>
                  </pic:blipFill>
                  <pic:spPr>
                    <a:xfrm>
                      <a:off x="0" y="0"/>
                      <a:ext cx="137160" cy="24391"/>
                    </a:xfrm>
                    <a:prstGeom prst="rect">
                      <a:avLst/>
                    </a:prstGeom>
                  </pic:spPr>
                </pic:pic>
              </a:graphicData>
            </a:graphic>
          </wp:inline>
        </w:drawing>
      </w:r>
    </w:p>
    <w:p w:rsidR="003D168E" w:rsidRDefault="00AC4537">
      <w:pPr>
        <w:ind w:left="153" w:right="101"/>
      </w:pPr>
      <w:r>
        <w:t>Lokaludvalgene koordinerer, hvorledes de operationelle opgaver indenfor arbejdsmiljøarbejdet bliver udført.</w:t>
      </w:r>
    </w:p>
    <w:p w:rsidR="003D168E" w:rsidRDefault="00AC4537">
      <w:pPr>
        <w:spacing w:after="432"/>
        <w:ind w:left="153" w:right="101"/>
      </w:pPr>
      <w:r>
        <w:t>Obligatoriske opgaver iht. Arbejdsmiljøloven LBK nr. 1072 og Bekendtgørel</w:t>
      </w:r>
      <w:r>
        <w:t>se om samarbejde om sikkerhed og sundhed LBK nr. 1181 fremgår af bilag 5.</w:t>
      </w:r>
    </w:p>
    <w:p w:rsidR="003D168E" w:rsidRDefault="00AC4537">
      <w:pPr>
        <w:pStyle w:val="Overskrift4"/>
        <w:spacing w:after="68" w:line="265" w:lineRule="auto"/>
        <w:ind w:left="153"/>
      </w:pPr>
      <w:r>
        <w:rPr>
          <w:sz w:val="28"/>
        </w:rPr>
        <w:t>Medindflydelse og medbestemmelse</w:t>
      </w:r>
    </w:p>
    <w:p w:rsidR="003D168E" w:rsidRDefault="00AC4537">
      <w:pPr>
        <w:pStyle w:val="Overskrift5"/>
        <w:spacing w:after="201"/>
        <w:ind w:left="149"/>
      </w:pPr>
      <w:r>
        <w:t>Fællesbestemmelser for MED-udvalg</w:t>
      </w:r>
    </w:p>
    <w:p w:rsidR="003D168E" w:rsidRDefault="00AC4537">
      <w:pPr>
        <w:spacing w:after="100"/>
        <w:ind w:left="153" w:right="235"/>
      </w:pPr>
      <w:r>
        <w:t>Medindflydelse og medbestemmelse i Stevns Kommune sikres gennem udvalg og udøves gennem 3 niveauer. Hovedudvalg, Om</w:t>
      </w:r>
      <w:r>
        <w:t>rådeudvalg og lokaludvalg/personalemøder. Oversigt over udvalg findes i bilag 3.</w:t>
      </w:r>
    </w:p>
    <w:p w:rsidR="003D168E" w:rsidRDefault="00AC4537">
      <w:pPr>
        <w:ind w:left="153" w:right="101"/>
      </w:pPr>
      <w:r>
        <w:t>MED-strukturen følger ledelsesstrukturen. Ændres ledelsesstrukturen, ændres MED-strukturen tilsvarende.</w:t>
      </w:r>
    </w:p>
    <w:p w:rsidR="003D168E" w:rsidRDefault="00AC4537">
      <w:pPr>
        <w:ind w:left="153" w:right="250"/>
      </w:pPr>
      <w:r>
        <w:rPr>
          <w:noProof/>
        </w:rPr>
        <mc:AlternateContent>
          <mc:Choice Requires="wpg">
            <w:drawing>
              <wp:anchor distT="0" distB="0" distL="114300" distR="114300" simplePos="0" relativeHeight="251667456" behindDoc="0" locked="0" layoutInCell="1" allowOverlap="1">
                <wp:simplePos x="0" y="0"/>
                <wp:positionH relativeFrom="page">
                  <wp:posOffset>341376</wp:posOffset>
                </wp:positionH>
                <wp:positionV relativeFrom="page">
                  <wp:posOffset>1512239</wp:posOffset>
                </wp:positionV>
                <wp:extent cx="6769608" cy="9147"/>
                <wp:effectExtent l="0" t="0" r="0" b="0"/>
                <wp:wrapTopAndBottom/>
                <wp:docPr id="149205" name="Group 149205"/>
                <wp:cNvGraphicFramePr/>
                <a:graphic xmlns:a="http://schemas.openxmlformats.org/drawingml/2006/main">
                  <a:graphicData uri="http://schemas.microsoft.com/office/word/2010/wordprocessingGroup">
                    <wpg:wgp>
                      <wpg:cNvGrpSpPr/>
                      <wpg:grpSpPr>
                        <a:xfrm>
                          <a:off x="0" y="0"/>
                          <a:ext cx="6769608" cy="9147"/>
                          <a:chOff x="0" y="0"/>
                          <a:chExt cx="6769608" cy="9147"/>
                        </a:xfrm>
                      </wpg:grpSpPr>
                      <wps:wsp>
                        <wps:cNvPr id="149204" name="Shape 149204"/>
                        <wps:cNvSpPr/>
                        <wps:spPr>
                          <a:xfrm>
                            <a:off x="0" y="0"/>
                            <a:ext cx="6769608" cy="9147"/>
                          </a:xfrm>
                          <a:custGeom>
                            <a:avLst/>
                            <a:gdLst/>
                            <a:ahLst/>
                            <a:cxnLst/>
                            <a:rect l="0" t="0" r="0" b="0"/>
                            <a:pathLst>
                              <a:path w="6769608" h="9147">
                                <a:moveTo>
                                  <a:pt x="0" y="4573"/>
                                </a:moveTo>
                                <a:lnTo>
                                  <a:pt x="6769608" y="4573"/>
                                </a:lnTo>
                              </a:path>
                            </a:pathLst>
                          </a:custGeom>
                          <a:ln w="9147"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149205" style="width:533.04pt;height:0.7202pt;position:absolute;mso-position-horizontal-relative:page;mso-position-horizontal:absolute;margin-left:26.88pt;mso-position-vertical-relative:page;margin-top:119.074pt;" coordsize="67696,91">
                <v:shape id="Shape 149204" style="position:absolute;width:67696;height:91;left:0;top:0;" coordsize="6769608,9147" path="m0,4573l6769608,4573">
                  <v:stroke weight="0.7202pt" endcap="flat" joinstyle="miter" miterlimit="1" on="true" color="#000000"/>
                  <v:fill on="false" color="#000000"/>
                </v:shape>
                <w10:wrap type="topAndBottom"/>
              </v:group>
            </w:pict>
          </mc:Fallback>
        </mc:AlternateContent>
      </w:r>
      <w:r>
        <w:rPr>
          <w:noProof/>
        </w:rPr>
        <w:drawing>
          <wp:anchor distT="0" distB="0" distL="114300" distR="114300" simplePos="0" relativeHeight="251668480" behindDoc="0" locked="0" layoutInCell="1" allowOverlap="0">
            <wp:simplePos x="0" y="0"/>
            <wp:positionH relativeFrom="page">
              <wp:posOffset>469392</wp:posOffset>
            </wp:positionH>
            <wp:positionV relativeFrom="page">
              <wp:posOffset>4045850</wp:posOffset>
            </wp:positionV>
            <wp:extent cx="15240" cy="15244"/>
            <wp:effectExtent l="0" t="0" r="0" b="0"/>
            <wp:wrapTopAndBottom/>
            <wp:docPr id="25049" name="Picture 25049"/>
            <wp:cNvGraphicFramePr/>
            <a:graphic xmlns:a="http://schemas.openxmlformats.org/drawingml/2006/main">
              <a:graphicData uri="http://schemas.openxmlformats.org/drawingml/2006/picture">
                <pic:pic xmlns:pic="http://schemas.openxmlformats.org/drawingml/2006/picture">
                  <pic:nvPicPr>
                    <pic:cNvPr id="25049" name="Picture 25049"/>
                    <pic:cNvPicPr/>
                  </pic:nvPicPr>
                  <pic:blipFill>
                    <a:blip r:embed="rId36"/>
                    <a:stretch>
                      <a:fillRect/>
                    </a:stretch>
                  </pic:blipFill>
                  <pic:spPr>
                    <a:xfrm>
                      <a:off x="0" y="0"/>
                      <a:ext cx="15240" cy="15244"/>
                    </a:xfrm>
                    <a:prstGeom prst="rect">
                      <a:avLst/>
                    </a:prstGeom>
                  </pic:spPr>
                </pic:pic>
              </a:graphicData>
            </a:graphic>
          </wp:anchor>
        </w:drawing>
      </w:r>
      <w:r>
        <w:t>Den øverste leder er formand for udvalget. Næstformanden i et udvalg vælges af og blandt medarbejdersidens repræsentanter. Er der ikke en tillidsrepræ</w:t>
      </w:r>
      <w:r>
        <w:t>sentant/arbejdsmiljørepræsentant i udvalget, vælges næstformanden blandt medarbejderne.</w:t>
      </w:r>
    </w:p>
    <w:p w:rsidR="003D168E" w:rsidRDefault="00AC4537">
      <w:pPr>
        <w:spacing w:after="87"/>
        <w:ind w:left="153" w:right="101"/>
      </w:pPr>
      <w:r>
        <w:t>Udvalgene sikrer introduktion af nye medlemmer i udvalget.</w:t>
      </w:r>
    </w:p>
    <w:p w:rsidR="003D168E" w:rsidRDefault="00AC4537">
      <w:pPr>
        <w:ind w:left="153" w:right="101"/>
      </w:pPr>
      <w:r>
        <w:t>Alle medlemmer af Hoved-/Område- og Lokaludvalg, samt suppleanter skal gennemføre den fulde MED-uddannelse. H</w:t>
      </w:r>
      <w:r>
        <w:t>R afklarer udvalgenes behov for uddannelse.</w:t>
      </w:r>
    </w:p>
    <w:p w:rsidR="003D168E" w:rsidRDefault="00AC4537">
      <w:pPr>
        <w:spacing w:after="160"/>
        <w:ind w:left="153" w:right="101"/>
      </w:pPr>
      <w:r>
        <w:t>Udvalgenes mødevirksomhed fremgår af forretningsordenen, som er vedlagt som bilag 1.</w:t>
      </w:r>
    </w:p>
    <w:p w:rsidR="003D168E" w:rsidRDefault="00AC4537">
      <w:pPr>
        <w:ind w:left="153" w:right="101"/>
      </w:pPr>
      <w:r>
        <w:t>Der kan nedsættes ad hoc udvalg ved behov.</w:t>
      </w:r>
    </w:p>
    <w:p w:rsidR="003D168E" w:rsidRDefault="00AC4537">
      <w:pPr>
        <w:spacing w:after="102"/>
        <w:ind w:left="153" w:right="250"/>
      </w:pPr>
      <w:r>
        <w:t>MED-udvalgene kan indl&lt;alde sagkyndige fra Stevns Kommune ved behandling af et eller</w:t>
      </w:r>
      <w:r>
        <w:t xml:space="preserve"> flere punkter på dagordenen, såfremt en af parterne ønsker det. Parterne kan ved enighed indkalde sagkyndige, som ikke er ansat i Stevns Kommune.</w:t>
      </w:r>
    </w:p>
    <w:p w:rsidR="003D168E" w:rsidRDefault="00AC4537">
      <w:pPr>
        <w:ind w:left="153" w:right="101"/>
      </w:pPr>
      <w:r>
        <w:t>Antallet af medarbejderrepræsentanter kan ikke være mindre end antallet af arbejdsgiverrepræsentanter.</w:t>
      </w:r>
    </w:p>
    <w:p w:rsidR="003D168E" w:rsidRDefault="00AC4537">
      <w:pPr>
        <w:spacing w:after="218"/>
        <w:ind w:left="153" w:right="101"/>
      </w:pPr>
      <w:r>
        <w:t>Det sk</w:t>
      </w:r>
      <w:r>
        <w:t>al sikres, at der er arbejdsmiljørepræsentanter i alle udvalg, og at mindst en af ledelsesrepræsentanterne også er medlem af en arbejdsmiljøgruppe.</w:t>
      </w:r>
    </w:p>
    <w:p w:rsidR="003D168E" w:rsidRDefault="00AC4537">
      <w:pPr>
        <w:ind w:left="153" w:right="264"/>
      </w:pPr>
      <w:r>
        <w:t>Tillids/medarbejderrepræsentanter, arbejdsmiljørepræsentanter og suppleanter vælges for 2 år ad gangen. Hove</w:t>
      </w:r>
      <w:r>
        <w:t>dudvalget igangsætter valg. Valg til lokaludvalg igangsættes ud fra en opgørelse over arbejdsstedets personalenormering. Der vælges repræsentanter til lokaludvalg på arbejdssteder med 25 eller flere medarbejdere. Der afholdes valg ultimo i ulige år. Hvis e</w:t>
      </w:r>
      <w:r>
        <w:t>n repræsentant eller suppleant fratræder sin stilling eller tillidshvervet ophører i perioden, udpeges/vælges der en ny repræsentant eller suppleant.</w:t>
      </w:r>
    </w:p>
    <w:p w:rsidR="003D168E" w:rsidRDefault="00AC4537">
      <w:pPr>
        <w:pStyle w:val="Overskrift6"/>
        <w:ind w:left="120"/>
      </w:pPr>
      <w:r>
        <w:t>Rammeaftalens 4</w:t>
      </w:r>
    </w:p>
    <w:p w:rsidR="003D168E" w:rsidRDefault="00AC4537">
      <w:pPr>
        <w:ind w:left="153" w:right="101"/>
      </w:pPr>
      <w:r>
        <w:t>Medarbejderrepræsentationen i udvalgsstrukturen skal som udgangspunkt baseres på hovedorganisationerne og afspejle personalesammensætningen.</w:t>
      </w:r>
    </w:p>
    <w:p w:rsidR="003D168E" w:rsidRDefault="00AC4537">
      <w:pPr>
        <w:ind w:left="14" w:right="422" w:firstLine="106"/>
      </w:pPr>
      <w:r>
        <w:t xml:space="preserve">Udvalgenes sammensætning baseres som hovedregel på valgte tillidsrepræsentanter. Hvis det </w:t>
      </w:r>
      <w:r>
        <w:rPr>
          <w:noProof/>
        </w:rPr>
        <w:drawing>
          <wp:inline distT="0" distB="0" distL="0" distR="0">
            <wp:extent cx="6096" cy="18293"/>
            <wp:effectExtent l="0" t="0" r="0" b="0"/>
            <wp:docPr id="149209" name="Picture 149209"/>
            <wp:cNvGraphicFramePr/>
            <a:graphic xmlns:a="http://schemas.openxmlformats.org/drawingml/2006/main">
              <a:graphicData uri="http://schemas.openxmlformats.org/drawingml/2006/picture">
                <pic:pic xmlns:pic="http://schemas.openxmlformats.org/drawingml/2006/picture">
                  <pic:nvPicPr>
                    <pic:cNvPr id="149209" name="Picture 149209"/>
                    <pic:cNvPicPr/>
                  </pic:nvPicPr>
                  <pic:blipFill>
                    <a:blip r:embed="rId37"/>
                    <a:stretch>
                      <a:fillRect/>
                    </a:stretch>
                  </pic:blipFill>
                  <pic:spPr>
                    <a:xfrm>
                      <a:off x="0" y="0"/>
                      <a:ext cx="6096" cy="18293"/>
                    </a:xfrm>
                    <a:prstGeom prst="rect">
                      <a:avLst/>
                    </a:prstGeom>
                  </pic:spPr>
                </pic:pic>
              </a:graphicData>
            </a:graphic>
          </wp:inline>
        </w:drawing>
      </w:r>
      <w:r>
        <w:t>antal medarbejderpladser</w:t>
      </w:r>
      <w:r>
        <w:t>, som er aftalt i et udvalg, ikke alle kan besættes med tillidsrepræsentanter, kan der vælges andre medarbejderrepræsentanter hertil. Disse sidestilles med tillidsrepræsentanter.</w:t>
      </w:r>
    </w:p>
    <w:p w:rsidR="003D168E" w:rsidRDefault="00AC4537">
      <w:pPr>
        <w:spacing w:after="41"/>
        <w:ind w:left="153" w:right="403"/>
      </w:pPr>
      <w:r>
        <w:t xml:space="preserve">Er der valgt eller udpeget medarbejderrepræsentanter til et udvalg, som ikke </w:t>
      </w:r>
      <w:r>
        <w:t>er tillidsrepræsentant og opstår muligheden for at besætte pladserne med valgte tillidsrepræsentanter, overgår repræsentationen i udvalget til den valgte tillidsrepræsentant.</w:t>
      </w:r>
    </w:p>
    <w:p w:rsidR="003D168E" w:rsidRDefault="00AC4537">
      <w:pPr>
        <w:spacing w:after="233"/>
        <w:ind w:left="153" w:right="101"/>
      </w:pPr>
      <w:r>
        <w:t>Ledelsen er ansvarlig for sekretærfunktionen, hvis ikke andet er aftalt.</w:t>
      </w:r>
    </w:p>
    <w:p w:rsidR="003D168E" w:rsidRDefault="00AC4537">
      <w:pPr>
        <w:pStyle w:val="Overskrift3"/>
        <w:ind w:left="153"/>
      </w:pPr>
      <w:r>
        <w:t>Hovedudvalget</w:t>
      </w:r>
    </w:p>
    <w:p w:rsidR="003D168E" w:rsidRDefault="00AC4537">
      <w:pPr>
        <w:pStyle w:val="Overskrift4"/>
        <w:ind w:left="44"/>
      </w:pPr>
      <w:r>
        <w:rPr>
          <w:noProof/>
        </w:rPr>
        <w:drawing>
          <wp:inline distT="0" distB="0" distL="0" distR="0">
            <wp:extent cx="6096" cy="24390"/>
            <wp:effectExtent l="0" t="0" r="0" b="0"/>
            <wp:docPr id="149211" name="Picture 149211"/>
            <wp:cNvGraphicFramePr/>
            <a:graphic xmlns:a="http://schemas.openxmlformats.org/drawingml/2006/main">
              <a:graphicData uri="http://schemas.openxmlformats.org/drawingml/2006/picture">
                <pic:pic xmlns:pic="http://schemas.openxmlformats.org/drawingml/2006/picture">
                  <pic:nvPicPr>
                    <pic:cNvPr id="149211" name="Picture 149211"/>
                    <pic:cNvPicPr/>
                  </pic:nvPicPr>
                  <pic:blipFill>
                    <a:blip r:embed="rId38"/>
                    <a:stretch>
                      <a:fillRect/>
                    </a:stretch>
                  </pic:blipFill>
                  <pic:spPr>
                    <a:xfrm>
                      <a:off x="0" y="0"/>
                      <a:ext cx="6096" cy="24390"/>
                    </a:xfrm>
                    <a:prstGeom prst="rect">
                      <a:avLst/>
                    </a:prstGeom>
                  </pic:spPr>
                </pic:pic>
              </a:graphicData>
            </a:graphic>
          </wp:inline>
        </w:drawing>
      </w:r>
      <w:r>
        <w:rPr>
          <w:sz w:val="22"/>
          <w:u w:val="single" w:color="000000"/>
        </w:rPr>
        <w:t>Rammeaftalens q 4</w:t>
      </w:r>
    </w:p>
    <w:p w:rsidR="003D168E" w:rsidRDefault="00AC4537">
      <w:pPr>
        <w:ind w:left="140" w:right="101" w:hanging="106"/>
      </w:pPr>
      <w:r>
        <w:rPr>
          <w:noProof/>
        </w:rPr>
        <w:drawing>
          <wp:inline distT="0" distB="0" distL="0" distR="0">
            <wp:extent cx="3048" cy="18293"/>
            <wp:effectExtent l="0" t="0" r="0" b="0"/>
            <wp:docPr id="149213" name="Picture 149213"/>
            <wp:cNvGraphicFramePr/>
            <a:graphic xmlns:a="http://schemas.openxmlformats.org/drawingml/2006/main">
              <a:graphicData uri="http://schemas.openxmlformats.org/drawingml/2006/picture">
                <pic:pic xmlns:pic="http://schemas.openxmlformats.org/drawingml/2006/picture">
                  <pic:nvPicPr>
                    <pic:cNvPr id="149213" name="Picture 149213"/>
                    <pic:cNvPicPr/>
                  </pic:nvPicPr>
                  <pic:blipFill>
                    <a:blip r:embed="rId39"/>
                    <a:stretch>
                      <a:fillRect/>
                    </a:stretch>
                  </pic:blipFill>
                  <pic:spPr>
                    <a:xfrm>
                      <a:off x="0" y="0"/>
                      <a:ext cx="3048" cy="18293"/>
                    </a:xfrm>
                    <a:prstGeom prst="rect">
                      <a:avLst/>
                    </a:prstGeom>
                  </pic:spPr>
                </pic:pic>
              </a:graphicData>
            </a:graphic>
          </wp:inline>
        </w:drawing>
      </w:r>
      <w:r>
        <w:t>Hovedudvalget er det øverste udvalg for udøvelse af medindflydelse og medbestemmelse i kommunen.</w:t>
      </w:r>
    </w:p>
    <w:p w:rsidR="003D168E" w:rsidRDefault="00AC4537">
      <w:pPr>
        <w:ind w:left="153" w:right="101"/>
      </w:pPr>
      <w:r>
        <w:t>Hovedudvalget er tillige øverste udvalg på arbejdsmiljøområdet for hele kommunen, medmindre andet aftales.</w:t>
      </w:r>
    </w:p>
    <w:p w:rsidR="003D168E" w:rsidRDefault="00AC4537">
      <w:pPr>
        <w:pStyle w:val="Overskrift4"/>
        <w:spacing w:after="209"/>
        <w:ind w:left="149"/>
      </w:pPr>
      <w:r>
        <w:t>Hovedudvalgets opg</w:t>
      </w:r>
      <w:r>
        <w:t>aver og struktur</w:t>
      </w:r>
    </w:p>
    <w:p w:rsidR="003D168E" w:rsidRDefault="00AC4537">
      <w:pPr>
        <w:pStyle w:val="Overskrift5"/>
        <w:ind w:left="120"/>
      </w:pPr>
      <w:r>
        <w:rPr>
          <w:sz w:val="22"/>
          <w:u w:val="single" w:color="000000"/>
        </w:rPr>
        <w:t>Rammeaftalens 9</w:t>
      </w:r>
    </w:p>
    <w:p w:rsidR="003D168E" w:rsidRDefault="00AC4537">
      <w:pPr>
        <w:spacing w:after="59"/>
        <w:ind w:left="153" w:right="101"/>
      </w:pPr>
      <w:r>
        <w:rPr>
          <w:noProof/>
        </w:rPr>
        <mc:AlternateContent>
          <mc:Choice Requires="wpg">
            <w:drawing>
              <wp:anchor distT="0" distB="0" distL="114300" distR="114300" simplePos="0" relativeHeight="251669504" behindDoc="0" locked="0" layoutInCell="1" allowOverlap="1">
                <wp:simplePos x="0" y="0"/>
                <wp:positionH relativeFrom="page">
                  <wp:posOffset>307848</wp:posOffset>
                </wp:positionH>
                <wp:positionV relativeFrom="page">
                  <wp:posOffset>1426871</wp:posOffset>
                </wp:positionV>
                <wp:extent cx="6772657" cy="9147"/>
                <wp:effectExtent l="0" t="0" r="0" b="0"/>
                <wp:wrapTopAndBottom/>
                <wp:docPr id="149216" name="Group 149216"/>
                <wp:cNvGraphicFramePr/>
                <a:graphic xmlns:a="http://schemas.openxmlformats.org/drawingml/2006/main">
                  <a:graphicData uri="http://schemas.microsoft.com/office/word/2010/wordprocessingGroup">
                    <wpg:wgp>
                      <wpg:cNvGrpSpPr/>
                      <wpg:grpSpPr>
                        <a:xfrm>
                          <a:off x="0" y="0"/>
                          <a:ext cx="6772657" cy="9147"/>
                          <a:chOff x="0" y="0"/>
                          <a:chExt cx="6772657" cy="9147"/>
                        </a:xfrm>
                      </wpg:grpSpPr>
                      <wps:wsp>
                        <wps:cNvPr id="149215" name="Shape 149215"/>
                        <wps:cNvSpPr/>
                        <wps:spPr>
                          <a:xfrm>
                            <a:off x="0" y="0"/>
                            <a:ext cx="6772657" cy="9147"/>
                          </a:xfrm>
                          <a:custGeom>
                            <a:avLst/>
                            <a:gdLst/>
                            <a:ahLst/>
                            <a:cxnLst/>
                            <a:rect l="0" t="0" r="0" b="0"/>
                            <a:pathLst>
                              <a:path w="6772657" h="9147">
                                <a:moveTo>
                                  <a:pt x="0" y="4573"/>
                                </a:moveTo>
                                <a:lnTo>
                                  <a:pt x="6772657" y="4573"/>
                                </a:lnTo>
                              </a:path>
                            </a:pathLst>
                          </a:custGeom>
                          <a:ln w="9147"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149216" style="width:533.28pt;height:0.720207pt;position:absolute;mso-position-horizontal-relative:page;mso-position-horizontal:absolute;margin-left:24.24pt;mso-position-vertical-relative:page;margin-top:112.352pt;" coordsize="67726,91">
                <v:shape id="Shape 149215" style="position:absolute;width:67726;height:91;left:0;top:0;" coordsize="6772657,9147" path="m0,4573l6772657,4573">
                  <v:stroke weight="0.720207pt" endcap="flat" joinstyle="miter" miterlimit="1" on="true" color="#000000"/>
                  <v:fill on="false" color="#000000"/>
                </v:shape>
                <w10:wrap type="topAndBottom"/>
              </v:group>
            </w:pict>
          </mc:Fallback>
        </mc:AlternateContent>
      </w:r>
      <w:r>
        <w:t>Hovedudvalget forhandler og indgår aftaler om udfyldning af generelle rammeaftaler og overenskomster i tilfælde, hvor aftaleretten er delegeret til lokale repræsentanter.</w:t>
      </w:r>
    </w:p>
    <w:p w:rsidR="003D168E" w:rsidRDefault="00AC4537">
      <w:pPr>
        <w:spacing w:after="218"/>
        <w:ind w:left="153" w:right="101"/>
      </w:pPr>
      <w:r>
        <w:t>Hovedudvalget har på det overordnede niveau endvide</w:t>
      </w:r>
      <w:r>
        <w:t>re til opgave:</w:t>
      </w:r>
    </w:p>
    <w:p w:rsidR="003D168E" w:rsidRDefault="00AC4537">
      <w:pPr>
        <w:spacing w:after="8"/>
        <w:ind w:left="479" w:right="101" w:hanging="326"/>
      </w:pPr>
      <w:r>
        <w:t xml:space="preserve">1 . </w:t>
      </w:r>
      <w:r>
        <w:t>Gensidigt at informere, drøfte og udarbejde retningslinjer vedrørende arbejds-, personale-, samarbejds- og arbejdsmiljøforhold, der har betydning for hele kommunen.</w:t>
      </w:r>
    </w:p>
    <w:p w:rsidR="003D168E" w:rsidRDefault="00AC4537">
      <w:pPr>
        <w:numPr>
          <w:ilvl w:val="0"/>
          <w:numId w:val="2"/>
        </w:numPr>
        <w:spacing w:after="12"/>
        <w:ind w:right="101" w:hanging="341"/>
      </w:pPr>
      <w:r>
        <w:t>At vejlede om udmøntning af den lokale aftale om medindflydelse og medbe</w:t>
      </w:r>
      <w:r>
        <w:t>stemmelse, herunder om nedsættelse af udvalg m.v.</w:t>
      </w:r>
    </w:p>
    <w:p w:rsidR="003D168E" w:rsidRDefault="00AC4537">
      <w:pPr>
        <w:numPr>
          <w:ilvl w:val="0"/>
          <w:numId w:val="2"/>
        </w:numPr>
        <w:spacing w:after="29"/>
        <w:ind w:right="101" w:hanging="341"/>
      </w:pPr>
      <w:r>
        <w:t>At fortolke aftalte retningslinjer.</w:t>
      </w:r>
    </w:p>
    <w:p w:rsidR="003D168E" w:rsidRDefault="00AC4537">
      <w:pPr>
        <w:numPr>
          <w:ilvl w:val="0"/>
          <w:numId w:val="2"/>
        </w:numPr>
        <w:spacing w:after="32"/>
        <w:ind w:right="101" w:hanging="341"/>
      </w:pPr>
      <w:r>
        <w:t>At fortolke den lokale aftale om medindflydelse og medbestemmelse og behandle uoverensstemmelser herom og</w:t>
      </w:r>
    </w:p>
    <w:p w:rsidR="003D168E" w:rsidRDefault="00AC4537">
      <w:pPr>
        <w:numPr>
          <w:ilvl w:val="0"/>
          <w:numId w:val="2"/>
        </w:numPr>
        <w:ind w:right="101" w:hanging="341"/>
      </w:pPr>
      <w:r>
        <w:t>At indbringe uoverensstemmelser, fortolkningsspørgsmål vedrørende rammeaftalen m.v. for de centrale forhandlingsparter</w:t>
      </w:r>
    </w:p>
    <w:p w:rsidR="003D168E" w:rsidRDefault="00AC4537">
      <w:pPr>
        <w:ind w:left="153" w:right="101"/>
      </w:pPr>
      <w:r>
        <w:t>Hovedudvalget har desuden obligatoriske opgaver, som fremgår af bilag XX</w:t>
      </w:r>
    </w:p>
    <w:p w:rsidR="003D168E" w:rsidRDefault="00AC4537">
      <w:pPr>
        <w:spacing w:after="93"/>
        <w:ind w:left="153" w:right="288"/>
      </w:pPr>
      <w:r>
        <w:t>Hovedudvalget mødes - normalt en gang om året - med kommunens po</w:t>
      </w:r>
      <w:r>
        <w:t>litiske ledelse med henblik på drøftelse af den del af budgetbehandlingen, der vedrører budgettets konsekvenser for arbejds- og personaleforhold i l&lt;ommunen.</w:t>
      </w:r>
    </w:p>
    <w:p w:rsidR="003D168E" w:rsidRDefault="00AC4537">
      <w:pPr>
        <w:spacing w:after="26"/>
        <w:ind w:left="153" w:right="288"/>
      </w:pPr>
      <w:r>
        <w:t>Hovedudvalget skal hvert andet år (med mindre der lokalt er enighed om en anden periode) som led i</w:t>
      </w:r>
      <w:r>
        <w:t xml:space="preserve"> den strategiske planlægning af MED-arbejdet gennemføre en strategisk drøftelse af, hvilke indsatsområder og opgaver, som de lokal parter er enige om er særligt væsentlige at fokusere på og arbejde med i perioden.</w:t>
      </w:r>
    </w:p>
    <w:p w:rsidR="003D168E" w:rsidRDefault="00AC4537">
      <w:pPr>
        <w:spacing w:after="170"/>
        <w:ind w:left="153" w:right="101"/>
      </w:pPr>
      <w:r>
        <w:t>Hovedudvalget er ansvarlig for udarbejdels</w:t>
      </w:r>
      <w:r>
        <w:t>en af overordnede personalepolitikker i Stevns Kommune.</w:t>
      </w:r>
    </w:p>
    <w:p w:rsidR="003D168E" w:rsidRDefault="00AC4537">
      <w:pPr>
        <w:ind w:left="153" w:right="101"/>
      </w:pPr>
      <w:r>
        <w:t>Hovedudvalget nedsætter udvalg til udarbejdelse af personalepolitikker. Udvalget arbejder ud fra et kommissorium, som er besluttet i Hovedudvalget.</w:t>
      </w:r>
    </w:p>
    <w:p w:rsidR="003D168E" w:rsidRDefault="00AC4537">
      <w:pPr>
        <w:spacing w:after="221"/>
        <w:ind w:left="86" w:right="322"/>
      </w:pPr>
      <w:r>
        <w:t>I Stevns Kommune mødes Hovedudvalget 2 gange om året</w:t>
      </w:r>
      <w:r>
        <w:t xml:space="preserve"> med Økonomiudvalget. Ud over drøftelse af budgettets konsekvenser for arbejds- og personaleforhold, kan emner med karakter af visioner, nye tiltag eller omstillinger drøftes. Personalepolitiske problemstillinger kan også tages op.</w:t>
      </w:r>
    </w:p>
    <w:p w:rsidR="003D168E" w:rsidRDefault="00AC4537">
      <w:pPr>
        <w:spacing w:after="214"/>
        <w:ind w:left="91" w:right="101"/>
      </w:pPr>
      <w:r>
        <w:t>Hovedudvalget kan ved en</w:t>
      </w:r>
      <w:r>
        <w:t>ighed oprette eller nedlægge områdeudvalg.</w:t>
      </w:r>
    </w:p>
    <w:p w:rsidR="003D168E" w:rsidRDefault="00AC4537">
      <w:pPr>
        <w:spacing w:after="218"/>
        <w:ind w:left="82" w:right="101"/>
      </w:pPr>
      <w:r>
        <w:t>Hovedudvalget kan ved enighed, ændre arbejdsmiljøorganisationen under hensyntagen til arbejdsmiljølovgivningen.</w:t>
      </w:r>
    </w:p>
    <w:p w:rsidR="003D168E" w:rsidRDefault="00AC4537">
      <w:pPr>
        <w:ind w:left="82" w:right="101"/>
      </w:pPr>
      <w:r>
        <w:t>Hovedudvalget kan nedsætte permanente underudvalg.</w:t>
      </w:r>
    </w:p>
    <w:p w:rsidR="003D168E" w:rsidRDefault="00AC4537">
      <w:pPr>
        <w:spacing w:after="236"/>
        <w:ind w:left="62" w:right="101"/>
      </w:pPr>
      <w:r>
        <w:t>Ved ansættelse af Velfærdskonsulent skal en repræs</w:t>
      </w:r>
      <w:r>
        <w:t>entant fra Hovedudvalget indgå i ansættelsesudvalget.</w:t>
      </w:r>
    </w:p>
    <w:p w:rsidR="003D168E" w:rsidRDefault="00AC4537">
      <w:pPr>
        <w:spacing w:after="237"/>
        <w:ind w:left="58" w:right="101"/>
      </w:pPr>
      <w:r>
        <w:t>Alle medlemmer af Hovedudvalget gennemgår den lovpligtige arbejdsmiljøuddannelse.</w:t>
      </w:r>
    </w:p>
    <w:p w:rsidR="003D168E" w:rsidRDefault="00AC4537">
      <w:pPr>
        <w:spacing w:after="221"/>
        <w:ind w:left="58" w:right="101"/>
      </w:pPr>
      <w:r>
        <w:t xml:space="preserve">Hovedudvalget holdes orienteret om medlemmer af arbejdsmiljøorganisationen gennemfører arbejdsmiljøuddannelsen indenfor </w:t>
      </w:r>
      <w:r>
        <w:t>de af lovgivningens fastsatte tidsfrister.</w:t>
      </w:r>
    </w:p>
    <w:p w:rsidR="003D168E" w:rsidRDefault="00AC4537">
      <w:pPr>
        <w:spacing w:after="412"/>
        <w:ind w:left="58" w:right="101"/>
      </w:pPr>
      <w:r>
        <w:t>Hovedudvalget evaluerer den samlede uddannelsesindsats for arbejdsmiljø og MED en gang årligt.</w:t>
      </w:r>
    </w:p>
    <w:p w:rsidR="003D168E" w:rsidRDefault="00AC4537">
      <w:pPr>
        <w:pStyle w:val="Overskrift4"/>
        <w:spacing w:after="261"/>
        <w:ind w:left="63"/>
      </w:pPr>
      <w:r>
        <w:t>Hovedudvalgets sammensætning</w:t>
      </w:r>
    </w:p>
    <w:p w:rsidR="003D168E" w:rsidRDefault="00AC4537">
      <w:pPr>
        <w:spacing w:after="147"/>
        <w:ind w:left="43" w:right="245"/>
      </w:pPr>
      <w:r>
        <w:rPr>
          <w:noProof/>
        </w:rPr>
        <mc:AlternateContent>
          <mc:Choice Requires="wpg">
            <w:drawing>
              <wp:anchor distT="0" distB="0" distL="114300" distR="114300" simplePos="0" relativeHeight="251670528" behindDoc="0" locked="0" layoutInCell="1" allowOverlap="1">
                <wp:simplePos x="0" y="0"/>
                <wp:positionH relativeFrom="page">
                  <wp:posOffset>298704</wp:posOffset>
                </wp:positionH>
                <wp:positionV relativeFrom="page">
                  <wp:posOffset>1432969</wp:posOffset>
                </wp:positionV>
                <wp:extent cx="6763512" cy="9147"/>
                <wp:effectExtent l="0" t="0" r="0" b="0"/>
                <wp:wrapTopAndBottom/>
                <wp:docPr id="149218" name="Group 149218"/>
                <wp:cNvGraphicFramePr/>
                <a:graphic xmlns:a="http://schemas.openxmlformats.org/drawingml/2006/main">
                  <a:graphicData uri="http://schemas.microsoft.com/office/word/2010/wordprocessingGroup">
                    <wpg:wgp>
                      <wpg:cNvGrpSpPr/>
                      <wpg:grpSpPr>
                        <a:xfrm>
                          <a:off x="0" y="0"/>
                          <a:ext cx="6763512" cy="9147"/>
                          <a:chOff x="0" y="0"/>
                          <a:chExt cx="6763512" cy="9147"/>
                        </a:xfrm>
                      </wpg:grpSpPr>
                      <wps:wsp>
                        <wps:cNvPr id="149217" name="Shape 149217"/>
                        <wps:cNvSpPr/>
                        <wps:spPr>
                          <a:xfrm>
                            <a:off x="0" y="0"/>
                            <a:ext cx="6763512" cy="9147"/>
                          </a:xfrm>
                          <a:custGeom>
                            <a:avLst/>
                            <a:gdLst/>
                            <a:ahLst/>
                            <a:cxnLst/>
                            <a:rect l="0" t="0" r="0" b="0"/>
                            <a:pathLst>
                              <a:path w="6763512" h="9147">
                                <a:moveTo>
                                  <a:pt x="0" y="4573"/>
                                </a:moveTo>
                                <a:lnTo>
                                  <a:pt x="6763512" y="4573"/>
                                </a:lnTo>
                              </a:path>
                            </a:pathLst>
                          </a:custGeom>
                          <a:ln w="9147"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149218" style="width:532.56pt;height:0.7202pt;position:absolute;mso-position-horizontal-relative:page;mso-position-horizontal:absolute;margin-left:23.52pt;mso-position-vertical-relative:page;margin-top:112.832pt;" coordsize="67635,91">
                <v:shape id="Shape 149217" style="position:absolute;width:67635;height:91;left:0;top:0;" coordsize="6763512,9147" path="m0,4573l6763512,4573">
                  <v:stroke weight="0.7202pt" endcap="flat" joinstyle="miter" miterlimit="1" on="true" color="#000000"/>
                  <v:fill on="false" color="#000000"/>
                </v:shape>
                <w10:wrap type="topAndBottom"/>
              </v:group>
            </w:pict>
          </mc:Fallback>
        </mc:AlternateContent>
      </w:r>
      <w:r>
        <w:t>Hovedudvalget består af kommunaldirektør, 2 ledelsesrepræsentanter, Centerchef Økonomi, HR &amp; IT, 10 medarbejderrepræsentanter samt velfærdskonsulent.</w:t>
      </w:r>
    </w:p>
    <w:p w:rsidR="003D168E" w:rsidRDefault="00AC4537">
      <w:pPr>
        <w:ind w:left="43" w:right="374"/>
      </w:pPr>
      <w:r>
        <w:t>7 medarbejderrepræsentanter og suppleanter udpeges af de 3 hovedorganisationer blandt tillidsrepræsentante</w:t>
      </w:r>
      <w:r>
        <w:t>r, og fordeles med 3 fra OAO-området, 3 fra FTF-området og 1 fra AC-området. De 3 sidste medarbejderrepræsentanter vælges blandt arbejdsmiljørepræsentanterne.</w:t>
      </w:r>
    </w:p>
    <w:p w:rsidR="003D168E" w:rsidRDefault="00AC4537">
      <w:pPr>
        <w:spacing w:after="166"/>
        <w:ind w:left="38" w:right="101"/>
      </w:pPr>
      <w:r>
        <w:t>Der kan udpeges/vælges suppleanter for tillidsrepræsentanterne og arbejdsmiljørepræsentanter.</w:t>
      </w:r>
    </w:p>
    <w:p w:rsidR="003D168E" w:rsidRDefault="00AC4537">
      <w:pPr>
        <w:spacing w:after="420"/>
        <w:ind w:left="38" w:right="101"/>
      </w:pPr>
      <w:r>
        <w:t xml:space="preserve">HR </w:t>
      </w:r>
      <w:r>
        <w:t>er ansvarlig for sekretærfunktionen.</w:t>
      </w:r>
    </w:p>
    <w:p w:rsidR="003D168E" w:rsidRDefault="00AC4537">
      <w:pPr>
        <w:pStyle w:val="Overskrift4"/>
        <w:spacing w:after="241" w:line="265" w:lineRule="auto"/>
        <w:ind w:left="39"/>
      </w:pPr>
      <w:r>
        <w:rPr>
          <w:sz w:val="28"/>
        </w:rPr>
        <w:t>Områdeudvalg</w:t>
      </w:r>
    </w:p>
    <w:p w:rsidR="003D168E" w:rsidRDefault="00AC4537">
      <w:pPr>
        <w:spacing w:after="440"/>
        <w:ind w:left="14" w:right="101"/>
      </w:pPr>
      <w:r>
        <w:t>Områdeudvalgene virker koordinerende for medindflydelse og medbestemmelse, arbejdsmiljø- og trivsels- og sundhedsarbejdet på det givne område.</w:t>
      </w:r>
    </w:p>
    <w:p w:rsidR="003D168E" w:rsidRDefault="00AC4537">
      <w:pPr>
        <w:pStyle w:val="Overskrift5"/>
        <w:spacing w:after="259"/>
        <w:ind w:left="24"/>
      </w:pPr>
      <w:r>
        <w:t>Områdeudvalgets opgaver og struktur</w:t>
      </w:r>
    </w:p>
    <w:p w:rsidR="003D168E" w:rsidRDefault="00AC4537">
      <w:pPr>
        <w:spacing w:after="258"/>
        <w:ind w:left="5" w:right="101"/>
      </w:pPr>
      <w:r>
        <w:t>Områdeudvalg oprettes når d</w:t>
      </w:r>
      <w:r>
        <w:t>er er flere selvstændige arbejdssteder under en centerchef. Områdeudvalget fungerer som fællesudvalg for MED-udvalgene inden for ledelsesområdet.</w:t>
      </w:r>
    </w:p>
    <w:p w:rsidR="003D168E" w:rsidRDefault="00AC4537">
      <w:pPr>
        <w:spacing w:after="218"/>
        <w:ind w:right="413"/>
      </w:pPr>
      <w:r>
        <w:t>Områdeudvalgene har — i samarbejde med de MED-udvalg, som henhører under området - som opgave, at sikre MED-ud</w:t>
      </w:r>
      <w:r>
        <w:t>valgenes medindflydelse og medbestemmelse i overensstemmelse med de af hovedudvalget fastsatte procedurer og retningslinjer.</w:t>
      </w:r>
    </w:p>
    <w:p w:rsidR="003D168E" w:rsidRDefault="00AC4537">
      <w:pPr>
        <w:ind w:right="101"/>
      </w:pPr>
      <w:r>
        <w:t>Områdeudvalget beslutter metode til opgaveroversigt.</w:t>
      </w:r>
    </w:p>
    <w:p w:rsidR="003D168E" w:rsidRDefault="00AC4537">
      <w:pPr>
        <w:pStyle w:val="Overskrift5"/>
        <w:spacing w:after="198"/>
        <w:ind w:left="149"/>
      </w:pPr>
      <w:r>
        <w:t>Områdeudvalgets sammensætning</w:t>
      </w:r>
    </w:p>
    <w:p w:rsidR="003D168E" w:rsidRDefault="00AC4537">
      <w:pPr>
        <w:spacing w:after="170" w:line="265" w:lineRule="auto"/>
        <w:ind w:left="125" w:right="86"/>
      </w:pPr>
      <w:r>
        <w:rPr>
          <w:sz w:val="24"/>
        </w:rPr>
        <w:t>Størrelsen af områdeudvalgene sammensættes efter en konkret vurdering og fastsættes endeligt af Hovedudvalget. Udvalgene sammensættes så repræsentativt som muligt, og så de afspejler både den geografiske spredning og personalesammensætningen inden for områ</w:t>
      </w:r>
      <w:r>
        <w:rPr>
          <w:sz w:val="24"/>
        </w:rPr>
        <w:t>det.</w:t>
      </w:r>
    </w:p>
    <w:p w:rsidR="003D168E" w:rsidRDefault="00AC4537">
      <w:pPr>
        <w:ind w:left="153" w:right="101"/>
      </w:pPr>
      <w:r>
        <w:t>Der vælges mindst to arbejdsmiljørepræsentanter.</w:t>
      </w:r>
    </w:p>
    <w:p w:rsidR="003D168E" w:rsidRDefault="00AC4537">
      <w:pPr>
        <w:spacing w:after="227"/>
        <w:ind w:left="153" w:right="101"/>
      </w:pPr>
      <w:r>
        <w:t>En selvejende institution, som organisatorisk hører til området, skal være repræsenteret i områdeudvalget med en ledelsesrepræsentant og en arbejdsmiljørepræsentant.</w:t>
      </w:r>
    </w:p>
    <w:p w:rsidR="003D168E" w:rsidRDefault="00AC4537">
      <w:pPr>
        <w:spacing w:after="371" w:line="219" w:lineRule="auto"/>
        <w:ind w:left="124" w:right="134" w:firstLine="9"/>
        <w:jc w:val="left"/>
      </w:pPr>
      <w:r>
        <w:t>Der kan vælges suppleanter for tilli</w:t>
      </w:r>
      <w:r>
        <w:t>dsrepræsentanter og arbejdsmiljørepræsentanter, såfremt de kan vælges blandt tillidsrepræsentanter, tillidsrepræsentantsuppleanter og arbejdsmiljørepræsentanter. Er der ikke valgt en suppleant, kan der i tilfælde af længerevarende fravær (3 måneder og dero</w:t>
      </w:r>
      <w:r>
        <w:t>ver), vælges en suppleant blandt medarbejderne til at indtræde i fraværsperioden.</w:t>
      </w:r>
    </w:p>
    <w:p w:rsidR="003D168E" w:rsidRDefault="00AC4537">
      <w:pPr>
        <w:pStyle w:val="Overskrift3"/>
        <w:ind w:left="153"/>
      </w:pPr>
      <w:r>
        <w:t>Lokaludvalg</w:t>
      </w:r>
    </w:p>
    <w:p w:rsidR="003D168E" w:rsidRDefault="00AC4537">
      <w:pPr>
        <w:spacing w:after="225"/>
        <w:ind w:left="153" w:right="101"/>
      </w:pPr>
      <w:r>
        <w:t>Lokaludvalgene sikrer det løbende, formaliserede samarbejde mellem ledelse og medarbejdere og sikrer arbejdsmiljø- og trivsels- og sundhedsarbejdet.</w:t>
      </w:r>
    </w:p>
    <w:p w:rsidR="003D168E" w:rsidRDefault="00AC4537">
      <w:pPr>
        <w:spacing w:after="167"/>
        <w:ind w:left="153" w:right="101"/>
      </w:pPr>
      <w:r>
        <w:t>På arbejdsste</w:t>
      </w:r>
      <w:r>
        <w:t>der med 25 eller flere medarbejdere udøves medindflydelse og medbestemmelse gennem lokaludvalg.</w:t>
      </w:r>
    </w:p>
    <w:p w:rsidR="003D168E" w:rsidRDefault="00AC4537">
      <w:pPr>
        <w:spacing w:after="218" w:line="219" w:lineRule="auto"/>
        <w:ind w:left="124" w:firstLine="9"/>
        <w:jc w:val="left"/>
      </w:pPr>
      <w:r>
        <w:rPr>
          <w:noProof/>
        </w:rPr>
        <mc:AlternateContent>
          <mc:Choice Requires="wpg">
            <w:drawing>
              <wp:anchor distT="0" distB="0" distL="114300" distR="114300" simplePos="0" relativeHeight="251671552" behindDoc="0" locked="0" layoutInCell="1" allowOverlap="1">
                <wp:simplePos x="0" y="0"/>
                <wp:positionH relativeFrom="page">
                  <wp:posOffset>316992</wp:posOffset>
                </wp:positionH>
                <wp:positionV relativeFrom="page">
                  <wp:posOffset>1436017</wp:posOffset>
                </wp:positionV>
                <wp:extent cx="6763512" cy="9147"/>
                <wp:effectExtent l="0" t="0" r="0" b="0"/>
                <wp:wrapTopAndBottom/>
                <wp:docPr id="149220" name="Group 149220"/>
                <wp:cNvGraphicFramePr/>
                <a:graphic xmlns:a="http://schemas.openxmlformats.org/drawingml/2006/main">
                  <a:graphicData uri="http://schemas.microsoft.com/office/word/2010/wordprocessingGroup">
                    <wpg:wgp>
                      <wpg:cNvGrpSpPr/>
                      <wpg:grpSpPr>
                        <a:xfrm>
                          <a:off x="0" y="0"/>
                          <a:ext cx="6763512" cy="9147"/>
                          <a:chOff x="0" y="0"/>
                          <a:chExt cx="6763512" cy="9147"/>
                        </a:xfrm>
                      </wpg:grpSpPr>
                      <wps:wsp>
                        <wps:cNvPr id="149219" name="Shape 149219"/>
                        <wps:cNvSpPr/>
                        <wps:spPr>
                          <a:xfrm>
                            <a:off x="0" y="0"/>
                            <a:ext cx="6763512" cy="9147"/>
                          </a:xfrm>
                          <a:custGeom>
                            <a:avLst/>
                            <a:gdLst/>
                            <a:ahLst/>
                            <a:cxnLst/>
                            <a:rect l="0" t="0" r="0" b="0"/>
                            <a:pathLst>
                              <a:path w="6763512" h="9147">
                                <a:moveTo>
                                  <a:pt x="0" y="4573"/>
                                </a:moveTo>
                                <a:lnTo>
                                  <a:pt x="6763512" y="4573"/>
                                </a:lnTo>
                              </a:path>
                            </a:pathLst>
                          </a:custGeom>
                          <a:ln w="9147"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149220" style="width:532.56pt;height:0.720207pt;position:absolute;mso-position-horizontal-relative:page;mso-position-horizontal:absolute;margin-left:24.96pt;mso-position-vertical-relative:page;margin-top:113.072pt;" coordsize="67635,91">
                <v:shape id="Shape 149219" style="position:absolute;width:67635;height:91;left:0;top:0;" coordsize="6763512,9147" path="m0,4573l6763512,4573">
                  <v:stroke weight="0.720207pt" endcap="flat" joinstyle="miter" miterlimit="1" on="true" color="#000000"/>
                  <v:fill on="false" color="#000000"/>
                </v:shape>
                <w10:wrap type="topAndBottom"/>
              </v:group>
            </w:pict>
          </mc:Fallback>
        </mc:AlternateContent>
      </w:r>
      <w:r>
        <w:t>Et enigt lokaludvalg kan søge det overordnede MED-udvalg om dispensation til at udøve medindflydelse og medbestemmelse på personalemøder med MED-status. Dispen</w:t>
      </w:r>
      <w:r>
        <w:t>sationen er gældende indtil Hovedudvalget igangsætter valg igen.</w:t>
      </w:r>
    </w:p>
    <w:p w:rsidR="003D168E" w:rsidRDefault="00AC4537">
      <w:pPr>
        <w:pStyle w:val="Overskrift4"/>
        <w:spacing w:after="159"/>
        <w:ind w:left="149"/>
      </w:pPr>
      <w:r>
        <w:t>Definition på arbejdssted</w:t>
      </w:r>
    </w:p>
    <w:p w:rsidR="003D168E" w:rsidRDefault="00AC4537">
      <w:pPr>
        <w:spacing w:after="218" w:line="219" w:lineRule="auto"/>
        <w:ind w:left="124" w:firstLine="9"/>
        <w:jc w:val="left"/>
      </w:pPr>
      <w:r>
        <w:t>Et arbejdssted er en afdeling/institution, hvor lederen har den fulde ledelseskompetence. Lederen skal have selvstændig ledelsesret, beslutnings- eller indstillingsk</w:t>
      </w:r>
      <w:r>
        <w:t>ompetencen på ansættelser og indstillingsret til afskedigelser og selvstændigt budget- og regnskabsansvar.</w:t>
      </w:r>
    </w:p>
    <w:p w:rsidR="003D168E" w:rsidRDefault="00AC4537">
      <w:pPr>
        <w:pStyle w:val="Overskrift4"/>
        <w:spacing w:after="201"/>
        <w:ind w:left="149"/>
      </w:pPr>
      <w:r>
        <w:t>Lokaludvalgets opgaver og struktur</w:t>
      </w:r>
    </w:p>
    <w:p w:rsidR="003D168E" w:rsidRDefault="00AC4537">
      <w:pPr>
        <w:ind w:left="153" w:right="101"/>
      </w:pPr>
      <w:r>
        <w:t>Lokaludvalget planlægger og koordinerer trivsels- og sundhedsarbejdet indenfor de(t) arbejdsplads(er), som udvalge</w:t>
      </w:r>
      <w:r>
        <w:t>t dækker.</w:t>
      </w:r>
    </w:p>
    <w:p w:rsidR="003D168E" w:rsidRDefault="00AC4537">
      <w:pPr>
        <w:spacing w:after="109"/>
        <w:ind w:left="153" w:right="278"/>
      </w:pPr>
      <w:r>
        <w:t>De selvejende institutioner, der er omfattet af aftalen indgår i lokaludvalgenes arbejde med sikkerhed og sundhed i fuldt omfang, men ansvaret for arbejdet med sikkerhed og sundhed er ufravigeligt placeret i bestyrelserne for de selvejende instit</w:t>
      </w:r>
      <w:r>
        <w:t>utioner.</w:t>
      </w:r>
    </w:p>
    <w:p w:rsidR="003D168E" w:rsidRDefault="00AC4537">
      <w:pPr>
        <w:ind w:left="153" w:right="101"/>
      </w:pPr>
      <w:r>
        <w:t>Lokaludvalget beslutter metode til opgaveoversigt.</w:t>
      </w:r>
    </w:p>
    <w:p w:rsidR="003D168E" w:rsidRDefault="00AC4537">
      <w:pPr>
        <w:pStyle w:val="Overskrift4"/>
        <w:spacing w:after="195"/>
        <w:ind w:left="149"/>
      </w:pPr>
      <w:r>
        <w:t>Lokaludvalgets sammensætning</w:t>
      </w:r>
    </w:p>
    <w:p w:rsidR="003D168E" w:rsidRDefault="00AC4537">
      <w:pPr>
        <w:ind w:left="153" w:right="101"/>
      </w:pPr>
      <w:r>
        <w:t>Lokaludvalgenes størrelse fastsættes efter aftale med det overordnede MED-udvalg.</w:t>
      </w:r>
    </w:p>
    <w:p w:rsidR="003D168E" w:rsidRDefault="00AC4537">
      <w:pPr>
        <w:ind w:left="153" w:right="274"/>
      </w:pPr>
      <w:r>
        <w:t>Medarbejderrepræsentanter vælges som hovedregel blandt tillidsrepræsentanter og arbejdsmiljørepræsentanter (se fællesbestemmelserne side 8-9). På arbejdssteder med flere matrikler, skal der vælges en repræsentant for hver matrikel.</w:t>
      </w:r>
    </w:p>
    <w:p w:rsidR="003D168E" w:rsidRDefault="00AC4537">
      <w:pPr>
        <w:ind w:left="153" w:right="101"/>
      </w:pPr>
      <w:r>
        <w:t>Såfremt et lokaludvalg r</w:t>
      </w:r>
      <w:r>
        <w:t>ummer mere end en arbejdsmiljøgruppe, skal der vælges 2 arbejdsmiljørepræsentanter.</w:t>
      </w:r>
    </w:p>
    <w:p w:rsidR="003D168E" w:rsidRDefault="00AC4537">
      <w:pPr>
        <w:spacing w:after="218" w:line="219" w:lineRule="auto"/>
        <w:ind w:left="124" w:right="96" w:firstLine="9"/>
        <w:jc w:val="left"/>
      </w:pPr>
      <w:r>
        <w:t>Kan der ikke opnås enighed om andet, består et lokaludvalg på arbejdssteder med indtil 50 fastansatte af minimum 2 medarbejderrepræsentanter ud over arbejdsmiljørepræsentan</w:t>
      </w:r>
      <w:r>
        <w:t>t(er). Antallet forhøjes med en medarbejderrepræsentant ved mere end 50 fastansatte og igen med en ved mere end 75 fastansatte.</w:t>
      </w:r>
    </w:p>
    <w:p w:rsidR="003D168E" w:rsidRDefault="00AC4537">
      <w:pPr>
        <w:spacing w:after="149"/>
        <w:ind w:left="153" w:right="355"/>
      </w:pPr>
      <w:r>
        <w:t>Der kan vælges suppleanter for tillidsrepræsentanter og arbejdsmiljørepræsentanter, såfremt de kan vælges blandt tillidsrepræsen</w:t>
      </w:r>
      <w:r>
        <w:t>tanter, tillidsrepræsentantsuppleanter og arbejdsmiljørepræsentanter. Er der ikke valgt en suppleant, kan der i tilfælde af længerevarende fravær (3 måneder og derover), vælges en suppleant blandt medarbejderne til at indtræde i fraværsperioden.</w:t>
      </w:r>
    </w:p>
    <w:p w:rsidR="003D168E" w:rsidRDefault="00AC4537">
      <w:pPr>
        <w:pStyle w:val="Overskrift3"/>
        <w:spacing w:after="82"/>
        <w:ind w:left="153"/>
      </w:pPr>
      <w:r>
        <w:t>Organiseri</w:t>
      </w:r>
      <w:r>
        <w:t>ng af MED på arbejdspladser uden lokaludvalg</w:t>
      </w:r>
    </w:p>
    <w:p w:rsidR="003D168E" w:rsidRDefault="00AC4537">
      <w:pPr>
        <w:pStyle w:val="Overskrift4"/>
        <w:spacing w:after="212"/>
        <w:ind w:left="149"/>
      </w:pPr>
      <w:r>
        <w:t>P-møder</w:t>
      </w:r>
    </w:p>
    <w:p w:rsidR="003D168E" w:rsidRDefault="00AC4537">
      <w:pPr>
        <w:ind w:left="153" w:right="101"/>
      </w:pPr>
      <w:r>
        <w:t>På arbejdspladser uden lokaludvalg, udøves medindflydelse og medbestemmelse på personalemøder med MED-status.</w:t>
      </w:r>
    </w:p>
    <w:p w:rsidR="003D168E" w:rsidRDefault="00AC4537">
      <w:pPr>
        <w:spacing w:after="217"/>
        <w:ind w:left="153" w:right="254"/>
      </w:pPr>
      <w:r>
        <w:t>Personalemøder med MED-status planlægges med faste mødedage/-tider, afpasset efter forholdene</w:t>
      </w:r>
      <w:r>
        <w:t xml:space="preserve"> på arbejdsstedet. Personalemøderne følger bilag 1 "Forretningsorden for MEDudvalg/personalemøder med MED-status".</w:t>
      </w:r>
    </w:p>
    <w:p w:rsidR="003D168E" w:rsidRDefault="00AC4537">
      <w:pPr>
        <w:spacing w:after="367"/>
        <w:ind w:left="153" w:right="101"/>
      </w:pPr>
      <w:r>
        <w:t>Hvis leder og et flertal af medarbejdere ønsker det, kan det overordnede MED-udvalg dispensere, så der kan oprettes lokaludvalg. Dispensation</w:t>
      </w:r>
      <w:r>
        <w:t>en er gældende i valgperioden.</w:t>
      </w:r>
    </w:p>
    <w:p w:rsidR="003D168E" w:rsidRDefault="00AC4537">
      <w:pPr>
        <w:pStyle w:val="Overskrift4"/>
        <w:spacing w:after="159" w:line="265" w:lineRule="auto"/>
        <w:ind w:left="153"/>
      </w:pPr>
      <w:r>
        <w:rPr>
          <w:noProof/>
        </w:rPr>
        <mc:AlternateContent>
          <mc:Choice Requires="wpg">
            <w:drawing>
              <wp:anchor distT="0" distB="0" distL="114300" distR="114300" simplePos="0" relativeHeight="251672576" behindDoc="0" locked="0" layoutInCell="1" allowOverlap="1">
                <wp:simplePos x="0" y="0"/>
                <wp:positionH relativeFrom="page">
                  <wp:posOffset>326136</wp:posOffset>
                </wp:positionH>
                <wp:positionV relativeFrom="page">
                  <wp:posOffset>1454311</wp:posOffset>
                </wp:positionV>
                <wp:extent cx="6766560" cy="9147"/>
                <wp:effectExtent l="0" t="0" r="0" b="0"/>
                <wp:wrapTopAndBottom/>
                <wp:docPr id="149222" name="Group 149222"/>
                <wp:cNvGraphicFramePr/>
                <a:graphic xmlns:a="http://schemas.openxmlformats.org/drawingml/2006/main">
                  <a:graphicData uri="http://schemas.microsoft.com/office/word/2010/wordprocessingGroup">
                    <wpg:wgp>
                      <wpg:cNvGrpSpPr/>
                      <wpg:grpSpPr>
                        <a:xfrm>
                          <a:off x="0" y="0"/>
                          <a:ext cx="6766560" cy="9147"/>
                          <a:chOff x="0" y="0"/>
                          <a:chExt cx="6766560" cy="9147"/>
                        </a:xfrm>
                      </wpg:grpSpPr>
                      <wps:wsp>
                        <wps:cNvPr id="149221" name="Shape 149221"/>
                        <wps:cNvSpPr/>
                        <wps:spPr>
                          <a:xfrm>
                            <a:off x="0" y="0"/>
                            <a:ext cx="6766560" cy="9147"/>
                          </a:xfrm>
                          <a:custGeom>
                            <a:avLst/>
                            <a:gdLst/>
                            <a:ahLst/>
                            <a:cxnLst/>
                            <a:rect l="0" t="0" r="0" b="0"/>
                            <a:pathLst>
                              <a:path w="6766560" h="9147">
                                <a:moveTo>
                                  <a:pt x="0" y="4573"/>
                                </a:moveTo>
                                <a:lnTo>
                                  <a:pt x="6766560" y="4573"/>
                                </a:lnTo>
                              </a:path>
                            </a:pathLst>
                          </a:custGeom>
                          <a:ln w="9147"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149222" style="width:532.8pt;height:0.7202pt;position:absolute;mso-position-horizontal-relative:page;mso-position-horizontal:absolute;margin-left:25.68pt;mso-position-vertical-relative:page;margin-top:114.513pt;" coordsize="67665,91">
                <v:shape id="Shape 149221" style="position:absolute;width:67665;height:91;left:0;top:0;" coordsize="6766560,9147" path="m0,4573l6766560,4573">
                  <v:stroke weight="0.7202pt" endcap="flat" joinstyle="miter" miterlimit="1" on="true" color="#000000"/>
                  <v:fill on="false" color="#000000"/>
                </v:shape>
                <w10:wrap type="topAndBottom"/>
              </v:group>
            </w:pict>
          </mc:Fallback>
        </mc:AlternateContent>
      </w:r>
      <w:r>
        <w:rPr>
          <w:sz w:val="28"/>
        </w:rPr>
        <w:t>Vilkår for medarbejderrepræsentanter</w:t>
      </w:r>
    </w:p>
    <w:p w:rsidR="003D168E" w:rsidRDefault="00AC4537">
      <w:pPr>
        <w:pStyle w:val="Overskrift5"/>
        <w:ind w:left="120"/>
      </w:pPr>
      <w:r>
        <w:rPr>
          <w:sz w:val="22"/>
          <w:u w:val="single" w:color="000000"/>
        </w:rPr>
        <w:t>Rammeaftalens 14</w:t>
      </w:r>
    </w:p>
    <w:p w:rsidR="003D168E" w:rsidRDefault="00AC4537">
      <w:pPr>
        <w:ind w:left="153" w:right="101"/>
      </w:pPr>
      <w:r>
        <w:t>Varetagelsen er hvervet som medarbejderrepræsentant må ikke indebære indtægtstab.</w:t>
      </w:r>
    </w:p>
    <w:p w:rsidR="003D168E" w:rsidRDefault="00AC4537">
      <w:pPr>
        <w:spacing w:after="222"/>
        <w:ind w:left="153" w:right="202"/>
      </w:pPr>
      <w:r>
        <w:t>Medarbejderrepræsentanter skal have den nødvendige og tilstrækkelig tid til varetagelsen af deres hverv.</w:t>
      </w:r>
    </w:p>
    <w:p w:rsidR="003D168E" w:rsidRDefault="00AC4537">
      <w:pPr>
        <w:spacing w:after="127"/>
        <w:ind w:left="153" w:right="101"/>
      </w:pPr>
      <w:r>
        <w:t>Medarbejderrepræsentanter er tillidsrepræsentanter, arbejdsmiljørepræsentanter og medarbejdere, som er valgt eller udpeget som repræsentant i et MED ud</w:t>
      </w:r>
      <w:r>
        <w:t>valg.</w:t>
      </w:r>
    </w:p>
    <w:p w:rsidR="003D168E" w:rsidRDefault="00AC4537">
      <w:pPr>
        <w:spacing w:after="0"/>
        <w:ind w:left="153" w:right="240"/>
      </w:pPr>
      <w:r>
        <w:t>Der skal være mulighed for at afholde formøder. Omfanget af formøderne aftales i det enkelte udvalg. Der gives mulighed for repræsentanter i Hovedudvalget til at afvikle møder med de faglige organisationer/medarbejderrepræsentanter, som ikke er repræ</w:t>
      </w:r>
      <w:r>
        <w:t>senteret i Hovedudvalget.</w:t>
      </w:r>
    </w:p>
    <w:p w:rsidR="003D168E" w:rsidRDefault="00AC4537">
      <w:pPr>
        <w:spacing w:after="0"/>
        <w:ind w:left="153" w:right="230"/>
      </w:pPr>
      <w:r>
        <w:t>Vurdering af, hvad der er nødvendig og tilstrækkelig tid til varetagelse af medarbejderrepræsentantens opgaver, tager udgangspunkt i de konkrete forhold på arbejdspladsen, og i en konkret vurdering af omfanget af funktionen som me</w:t>
      </w:r>
      <w:r>
        <w:t>darbejderrepræsentant. I vurderingen kan indgå:</w:t>
      </w:r>
    </w:p>
    <w:p w:rsidR="003D168E" w:rsidRDefault="00AC4537">
      <w:pPr>
        <w:tabs>
          <w:tab w:val="center" w:pos="588"/>
          <w:tab w:val="center" w:pos="3948"/>
        </w:tabs>
        <w:spacing w:after="29"/>
        <w:jc w:val="left"/>
      </w:pPr>
      <w:r>
        <w:tab/>
      </w:r>
      <w:r>
        <w:rPr>
          <w:noProof/>
        </w:rPr>
        <w:drawing>
          <wp:inline distT="0" distB="0" distL="0" distR="0">
            <wp:extent cx="42672" cy="45734"/>
            <wp:effectExtent l="0" t="0" r="0" b="0"/>
            <wp:docPr id="33923" name="Picture 33923"/>
            <wp:cNvGraphicFramePr/>
            <a:graphic xmlns:a="http://schemas.openxmlformats.org/drawingml/2006/main">
              <a:graphicData uri="http://schemas.openxmlformats.org/drawingml/2006/picture">
                <pic:pic xmlns:pic="http://schemas.openxmlformats.org/drawingml/2006/picture">
                  <pic:nvPicPr>
                    <pic:cNvPr id="33923" name="Picture 33923"/>
                    <pic:cNvPicPr/>
                  </pic:nvPicPr>
                  <pic:blipFill>
                    <a:blip r:embed="rId40"/>
                    <a:stretch>
                      <a:fillRect/>
                    </a:stretch>
                  </pic:blipFill>
                  <pic:spPr>
                    <a:xfrm>
                      <a:off x="0" y="0"/>
                      <a:ext cx="42672" cy="45734"/>
                    </a:xfrm>
                    <a:prstGeom prst="rect">
                      <a:avLst/>
                    </a:prstGeom>
                  </pic:spPr>
                </pic:pic>
              </a:graphicData>
            </a:graphic>
          </wp:inline>
        </w:drawing>
      </w:r>
      <w:r>
        <w:tab/>
        <w:t>Muligheden for at udføre både sit hverv og sit arbejde i arbejdstiden</w:t>
      </w:r>
    </w:p>
    <w:p w:rsidR="003D168E" w:rsidRDefault="00AC4537">
      <w:pPr>
        <w:spacing w:after="34"/>
        <w:ind w:left="860" w:right="101" w:hanging="346"/>
      </w:pPr>
      <w:r>
        <w:t xml:space="preserve">0 </w:t>
      </w:r>
      <w:r>
        <w:t>Den geografiske placering af de kolleger, som medarbejderrepræsentanten repræsenterer</w:t>
      </w:r>
    </w:p>
    <w:p w:rsidR="003D168E" w:rsidRDefault="00AC4537">
      <w:pPr>
        <w:spacing w:after="18"/>
        <w:ind w:left="859" w:right="101" w:hanging="341"/>
      </w:pPr>
      <w:r>
        <w:rPr>
          <w:noProof/>
        </w:rPr>
        <w:drawing>
          <wp:inline distT="0" distB="0" distL="0" distR="0">
            <wp:extent cx="39624" cy="45734"/>
            <wp:effectExtent l="0" t="0" r="0" b="0"/>
            <wp:docPr id="33924" name="Picture 33924"/>
            <wp:cNvGraphicFramePr/>
            <a:graphic xmlns:a="http://schemas.openxmlformats.org/drawingml/2006/main">
              <a:graphicData uri="http://schemas.openxmlformats.org/drawingml/2006/picture">
                <pic:pic xmlns:pic="http://schemas.openxmlformats.org/drawingml/2006/picture">
                  <pic:nvPicPr>
                    <pic:cNvPr id="33924" name="Picture 33924"/>
                    <pic:cNvPicPr/>
                  </pic:nvPicPr>
                  <pic:blipFill>
                    <a:blip r:embed="rId41"/>
                    <a:stretch>
                      <a:fillRect/>
                    </a:stretch>
                  </pic:blipFill>
                  <pic:spPr>
                    <a:xfrm>
                      <a:off x="0" y="0"/>
                      <a:ext cx="39624" cy="45734"/>
                    </a:xfrm>
                    <a:prstGeom prst="rect">
                      <a:avLst/>
                    </a:prstGeom>
                  </pic:spPr>
                </pic:pic>
              </a:graphicData>
            </a:graphic>
          </wp:inline>
        </w:drawing>
      </w:r>
      <w:r>
        <w:t xml:space="preserve"> Omfanget af medarbejderrepræsentantens opgave</w:t>
      </w:r>
      <w:r>
        <w:t>r - f.eks. antal personer den pågældende repræsenterer</w:t>
      </w:r>
    </w:p>
    <w:p w:rsidR="003D168E" w:rsidRDefault="00AC4537">
      <w:pPr>
        <w:spacing w:after="212"/>
        <w:ind w:left="518" w:right="230"/>
      </w:pPr>
      <w:r>
        <w:t xml:space="preserve">0 </w:t>
      </w:r>
      <w:r>
        <w:t xml:space="preserve">Placering af egen arbejdstid samt placering af arbejdstiden for de kolleger, som medarbejderrepræsentanten repræsenterer </w:t>
      </w:r>
      <w:r>
        <w:rPr>
          <w:noProof/>
        </w:rPr>
        <w:drawing>
          <wp:inline distT="0" distB="0" distL="0" distR="0">
            <wp:extent cx="42672" cy="45733"/>
            <wp:effectExtent l="0" t="0" r="0" b="0"/>
            <wp:docPr id="33925" name="Picture 33925"/>
            <wp:cNvGraphicFramePr/>
            <a:graphic xmlns:a="http://schemas.openxmlformats.org/drawingml/2006/main">
              <a:graphicData uri="http://schemas.openxmlformats.org/drawingml/2006/picture">
                <pic:pic xmlns:pic="http://schemas.openxmlformats.org/drawingml/2006/picture">
                  <pic:nvPicPr>
                    <pic:cNvPr id="33925" name="Picture 33925"/>
                    <pic:cNvPicPr/>
                  </pic:nvPicPr>
                  <pic:blipFill>
                    <a:blip r:embed="rId42"/>
                    <a:stretch>
                      <a:fillRect/>
                    </a:stretch>
                  </pic:blipFill>
                  <pic:spPr>
                    <a:xfrm>
                      <a:off x="0" y="0"/>
                      <a:ext cx="42672" cy="45733"/>
                    </a:xfrm>
                    <a:prstGeom prst="rect">
                      <a:avLst/>
                    </a:prstGeom>
                  </pic:spPr>
                </pic:pic>
              </a:graphicData>
            </a:graphic>
          </wp:inline>
        </w:drawing>
      </w:r>
      <w:r>
        <w:t xml:space="preserve"> Mødevirksomhedens omfang</w:t>
      </w:r>
    </w:p>
    <w:p w:rsidR="003D168E" w:rsidRDefault="00AC4537">
      <w:pPr>
        <w:ind w:left="153" w:right="101"/>
      </w:pPr>
      <w:r>
        <w:t>Medarbejderrepræsentanter har ret til nødvendig og tilstrækkelig tid til opgaven.</w:t>
      </w:r>
    </w:p>
    <w:p w:rsidR="003D168E" w:rsidRDefault="00AC4537">
      <w:pPr>
        <w:ind w:left="153" w:right="283"/>
      </w:pPr>
      <w:r>
        <w:t>Tidsanvendelsen fastlægges ved en årlig drøftelse mellem medarbejderrepræsentant og leder. Lederen tager initiativ til drøftelsen. Første drøftelse finder sted i umiddelbar t</w:t>
      </w:r>
      <w:r>
        <w:t>ilknytning til nyvalg.</w:t>
      </w:r>
    </w:p>
    <w:p w:rsidR="003D168E" w:rsidRDefault="00AC4537">
      <w:pPr>
        <w:ind w:left="153" w:right="269"/>
      </w:pPr>
      <w:r>
        <w:t xml:space="preserve">Hvis en medarbejderrepræsentant repræsenterer medarbejdere på flere enheder, f.eks. geografisk adskilte enheder, skal ledelsen koordinere sikringen af den fornødne tid til varetagelse af </w:t>
      </w:r>
      <w:r>
        <w:t>medarbejderhvervet.</w:t>
      </w:r>
    </w:p>
    <w:p w:rsidR="003D168E" w:rsidRDefault="00AC4537">
      <w:pPr>
        <w:ind w:left="153" w:right="101"/>
      </w:pPr>
      <w:r>
        <w:t xml:space="preserve">Medarbejderrepræsentanter </w:t>
      </w:r>
      <w:r>
        <w:t>skal sikres uddannelse/opkvalificering i forhold til større ændringer i kommunen.</w:t>
      </w:r>
    </w:p>
    <w:p w:rsidR="003D168E" w:rsidRDefault="00AC4537">
      <w:pPr>
        <w:spacing w:after="142"/>
        <w:ind w:left="153" w:right="101"/>
      </w:pPr>
      <w:r>
        <w:t>Medarbejderrepræsentanter skal sikres uddannelse/opkvalificering i forhold til egen opgaveløsning, herunder uddannelse i anvendelse af PC.</w:t>
      </w:r>
    </w:p>
    <w:p w:rsidR="003D168E" w:rsidRDefault="00AC4537">
      <w:pPr>
        <w:ind w:left="153" w:right="274"/>
      </w:pPr>
      <w:r>
        <w:t>Der skal samtidig med varetagelsen af hvervet som medarbejderrepræsentant være mulighed for opkvalificering af kompet</w:t>
      </w:r>
      <w:r>
        <w:t>encerne på såvel opgaver i MED regi som i det arbejde, hvorved medarbejderrepræsentanten har sit daglige virke.</w:t>
      </w:r>
    </w:p>
    <w:p w:rsidR="003D168E" w:rsidRDefault="00AC4537">
      <w:pPr>
        <w:spacing w:after="212"/>
        <w:ind w:left="153" w:right="101"/>
      </w:pPr>
      <w:r>
        <w:t>Medarbejderrepræsentanter skal have adgang til PC med adgang til inter- og intranet.</w:t>
      </w:r>
    </w:p>
    <w:p w:rsidR="003D168E" w:rsidRDefault="00AC4537">
      <w:pPr>
        <w:pStyle w:val="Overskrift5"/>
        <w:spacing w:after="170"/>
        <w:ind w:left="149"/>
      </w:pPr>
      <w:r>
        <w:t>Kompensation til arbejdspladsen</w:t>
      </w:r>
    </w:p>
    <w:p w:rsidR="003D168E" w:rsidRDefault="00AC4537">
      <w:pPr>
        <w:spacing w:after="215"/>
        <w:ind w:left="153" w:right="101"/>
      </w:pPr>
      <w:r>
        <w:t>Kompensation til arbejdspla</w:t>
      </w:r>
      <w:r>
        <w:t>dsen for udøvelse af hverv, der dækker bredere end medarbejderrepræsentantens egen arbejdsplads besluttes politisk.</w:t>
      </w:r>
    </w:p>
    <w:p w:rsidR="003D168E" w:rsidRDefault="00AC4537">
      <w:pPr>
        <w:spacing w:after="468"/>
        <w:ind w:left="153" w:right="206"/>
      </w:pPr>
      <w:r>
        <w:rPr>
          <w:noProof/>
        </w:rPr>
        <mc:AlternateContent>
          <mc:Choice Requires="wpg">
            <w:drawing>
              <wp:anchor distT="0" distB="0" distL="114300" distR="114300" simplePos="0" relativeHeight="251673600" behindDoc="0" locked="0" layoutInCell="1" allowOverlap="1">
                <wp:simplePos x="0" y="0"/>
                <wp:positionH relativeFrom="page">
                  <wp:posOffset>320040</wp:posOffset>
                </wp:positionH>
                <wp:positionV relativeFrom="page">
                  <wp:posOffset>1451262</wp:posOffset>
                </wp:positionV>
                <wp:extent cx="6769608" cy="9147"/>
                <wp:effectExtent l="0" t="0" r="0" b="0"/>
                <wp:wrapTopAndBottom/>
                <wp:docPr id="149224" name="Group 149224"/>
                <wp:cNvGraphicFramePr/>
                <a:graphic xmlns:a="http://schemas.openxmlformats.org/drawingml/2006/main">
                  <a:graphicData uri="http://schemas.microsoft.com/office/word/2010/wordprocessingGroup">
                    <wpg:wgp>
                      <wpg:cNvGrpSpPr/>
                      <wpg:grpSpPr>
                        <a:xfrm>
                          <a:off x="0" y="0"/>
                          <a:ext cx="6769608" cy="9147"/>
                          <a:chOff x="0" y="0"/>
                          <a:chExt cx="6769608" cy="9147"/>
                        </a:xfrm>
                      </wpg:grpSpPr>
                      <wps:wsp>
                        <wps:cNvPr id="149223" name="Shape 149223"/>
                        <wps:cNvSpPr/>
                        <wps:spPr>
                          <a:xfrm>
                            <a:off x="0" y="0"/>
                            <a:ext cx="6769608" cy="9147"/>
                          </a:xfrm>
                          <a:custGeom>
                            <a:avLst/>
                            <a:gdLst/>
                            <a:ahLst/>
                            <a:cxnLst/>
                            <a:rect l="0" t="0" r="0" b="0"/>
                            <a:pathLst>
                              <a:path w="6769608" h="9147">
                                <a:moveTo>
                                  <a:pt x="0" y="4573"/>
                                </a:moveTo>
                                <a:lnTo>
                                  <a:pt x="6769608" y="4573"/>
                                </a:lnTo>
                              </a:path>
                            </a:pathLst>
                          </a:custGeom>
                          <a:ln w="9147"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149224" style="width:533.04pt;height:0.7202pt;position:absolute;mso-position-horizontal-relative:page;mso-position-horizontal:absolute;margin-left:25.2pt;mso-position-vertical-relative:page;margin-top:114.273pt;" coordsize="67696,91">
                <v:shape id="Shape 149223" style="position:absolute;width:67696;height:91;left:0;top:0;" coordsize="6769608,9147" path="m0,4573l6769608,4573">
                  <v:stroke weight="0.7202pt" endcap="flat" joinstyle="miter" miterlimit="1" on="true" color="#000000"/>
                  <v:fill on="false" color="#000000"/>
                </v:shape>
                <w10:wrap type="topAndBottom"/>
              </v:group>
            </w:pict>
          </mc:Fallback>
        </mc:AlternateContent>
      </w:r>
      <w:r>
        <w:t>Der træffes årligt politisk beslutning om, i hvilket omfang der kan ydes kompensation, jf. vilkår for "Retningslinjer for den centrale vika</w:t>
      </w:r>
      <w:r>
        <w:t>rpulje".</w:t>
      </w:r>
    </w:p>
    <w:p w:rsidR="003D168E" w:rsidRDefault="00AC4537">
      <w:pPr>
        <w:pStyle w:val="Overskrift3"/>
        <w:ind w:left="153"/>
      </w:pPr>
      <w:r>
        <w:t>Ændring</w:t>
      </w:r>
    </w:p>
    <w:p w:rsidR="003D168E" w:rsidRDefault="00AC4537">
      <w:pPr>
        <w:ind w:left="153" w:right="101"/>
      </w:pPr>
      <w:r>
        <w:t>Hvis en af parterne ønsker aftalen ændret, skal forslag til ændring fremsættes skriftligt til HOvedudvalget.</w:t>
      </w:r>
    </w:p>
    <w:p w:rsidR="003D168E" w:rsidRDefault="00AC4537">
      <w:pPr>
        <w:spacing w:after="475"/>
        <w:ind w:left="153" w:right="101"/>
      </w:pPr>
      <w:r>
        <w:t>Når aftalen er indgået, sendes kopi til de centrale parter til orientering.</w:t>
      </w:r>
    </w:p>
    <w:p w:rsidR="003D168E" w:rsidRDefault="00AC4537">
      <w:pPr>
        <w:pStyle w:val="Overskrift3"/>
        <w:ind w:left="153"/>
      </w:pPr>
      <w:r>
        <w:t>Opsigelse</w:t>
      </w:r>
    </w:p>
    <w:p w:rsidR="003D168E" w:rsidRDefault="00AC4537">
      <w:pPr>
        <w:pStyle w:val="Overskrift4"/>
        <w:ind w:left="197"/>
      </w:pPr>
      <w:r>
        <w:rPr>
          <w:sz w:val="22"/>
          <w:u w:val="single" w:color="000000"/>
        </w:rPr>
        <w:t>Rammeaftalens 3</w:t>
      </w:r>
    </w:p>
    <w:p w:rsidR="003D168E" w:rsidRDefault="00AC4537">
      <w:pPr>
        <w:spacing w:after="469"/>
        <w:ind w:left="153" w:right="101"/>
      </w:pPr>
      <w:r>
        <w:t>Aftalen kan opsiges skriftli</w:t>
      </w:r>
      <w:r>
        <w:t>gt til bortfald med 9 måneders varsel. Ved aftalens opsigelse optages forhandling om indgåelse af ny aftale. Aftalen kan genforhandles uden forinden at være opsagt.</w:t>
      </w:r>
    </w:p>
    <w:p w:rsidR="003D168E" w:rsidRDefault="00AC4537">
      <w:pPr>
        <w:ind w:left="153" w:right="211"/>
      </w:pPr>
      <w:r>
        <w:t>Ved opsigelse er nærværende aftale fortsat gældende, indtil der opnås enighed om, at den æn</w:t>
      </w:r>
      <w:r>
        <w:t>dres eller bortfalder. Ved bortfald overgår Stevns Kommune til bestemmelserne i aftale for tillidsrepræsentanter, samarbejde og samarbejdsudvalg sammen med arbejdsmiljølovgivningens bestemmelser om arbejdsmiljøorganisationen.</w:t>
      </w:r>
    </w:p>
    <w:p w:rsidR="003D168E" w:rsidRDefault="00AC4537">
      <w:pPr>
        <w:spacing w:after="81"/>
        <w:ind w:left="153" w:right="101"/>
      </w:pPr>
      <w:r>
        <w:t>Denne aftale træder i kraft de</w:t>
      </w:r>
      <w:r>
        <w:t>n</w:t>
      </w:r>
    </w:p>
    <w:p w:rsidR="003D168E" w:rsidRDefault="00AC4537">
      <w:pPr>
        <w:spacing w:after="218"/>
        <w:ind w:left="153" w:right="206"/>
      </w:pPr>
      <w:r>
        <w:t>Aftalen evalueres efter et år. Herefter beslutter Hovedudvalget hvornår aftalen evalueres. Evalueringen foretages i lokal-, område- og hovedudvalg. Hovedudvalget igangsætter evalueringen. På baggrund af resultatet beslutter Hovedudvalget om MED-aftalen ska</w:t>
      </w:r>
      <w:r>
        <w:t>l genforhandles.</w:t>
      </w:r>
    </w:p>
    <w:p w:rsidR="003D168E" w:rsidRDefault="00AC4537">
      <w:pPr>
        <w:ind w:left="153" w:right="101"/>
      </w:pPr>
      <w:r>
        <w:t>Genforhandling foretages af et forhandlingsorgan hvis:</w:t>
      </w:r>
    </w:p>
    <w:p w:rsidR="003D168E" w:rsidRDefault="00AC4537">
      <w:pPr>
        <w:tabs>
          <w:tab w:val="center" w:pos="586"/>
          <w:tab w:val="center" w:pos="1884"/>
        </w:tabs>
        <w:spacing w:after="29"/>
        <w:jc w:val="left"/>
      </w:pPr>
      <w:r>
        <w:tab/>
      </w:r>
      <w:r>
        <w:rPr>
          <w:noProof/>
        </w:rPr>
        <w:drawing>
          <wp:inline distT="0" distB="0" distL="0" distR="0">
            <wp:extent cx="67056" cy="9147"/>
            <wp:effectExtent l="0" t="0" r="0" b="0"/>
            <wp:docPr id="37294" name="Picture 37294"/>
            <wp:cNvGraphicFramePr/>
            <a:graphic xmlns:a="http://schemas.openxmlformats.org/drawingml/2006/main">
              <a:graphicData uri="http://schemas.openxmlformats.org/drawingml/2006/picture">
                <pic:pic xmlns:pic="http://schemas.openxmlformats.org/drawingml/2006/picture">
                  <pic:nvPicPr>
                    <pic:cNvPr id="37294" name="Picture 37294"/>
                    <pic:cNvPicPr/>
                  </pic:nvPicPr>
                  <pic:blipFill>
                    <a:blip r:embed="rId43"/>
                    <a:stretch>
                      <a:fillRect/>
                    </a:stretch>
                  </pic:blipFill>
                  <pic:spPr>
                    <a:xfrm>
                      <a:off x="0" y="0"/>
                      <a:ext cx="67056" cy="9147"/>
                    </a:xfrm>
                    <a:prstGeom prst="rect">
                      <a:avLst/>
                    </a:prstGeom>
                  </pic:spPr>
                </pic:pic>
              </a:graphicData>
            </a:graphic>
          </wp:inline>
        </w:drawing>
      </w:r>
      <w:r>
        <w:tab/>
        <w:t>MED-aftalen er opsagt.</w:t>
      </w:r>
    </w:p>
    <w:p w:rsidR="003D168E" w:rsidRDefault="00AC4537">
      <w:pPr>
        <w:spacing w:after="0"/>
        <w:ind w:left="849" w:right="101" w:hanging="355"/>
      </w:pPr>
      <w:r>
        <w:rPr>
          <w:noProof/>
        </w:rPr>
        <w:drawing>
          <wp:inline distT="0" distB="0" distL="0" distR="0">
            <wp:extent cx="67056" cy="12195"/>
            <wp:effectExtent l="0" t="0" r="0" b="0"/>
            <wp:docPr id="37295" name="Picture 37295"/>
            <wp:cNvGraphicFramePr/>
            <a:graphic xmlns:a="http://schemas.openxmlformats.org/drawingml/2006/main">
              <a:graphicData uri="http://schemas.openxmlformats.org/drawingml/2006/picture">
                <pic:pic xmlns:pic="http://schemas.openxmlformats.org/drawingml/2006/picture">
                  <pic:nvPicPr>
                    <pic:cNvPr id="37295" name="Picture 37295"/>
                    <pic:cNvPicPr/>
                  </pic:nvPicPr>
                  <pic:blipFill>
                    <a:blip r:embed="rId44"/>
                    <a:stretch>
                      <a:fillRect/>
                    </a:stretch>
                  </pic:blipFill>
                  <pic:spPr>
                    <a:xfrm>
                      <a:off x="0" y="0"/>
                      <a:ext cx="67056" cy="12195"/>
                    </a:xfrm>
                    <a:prstGeom prst="rect">
                      <a:avLst/>
                    </a:prstGeom>
                  </pic:spPr>
                </pic:pic>
              </a:graphicData>
            </a:graphic>
          </wp:inline>
        </w:drawing>
      </w:r>
      <w:r>
        <w:t xml:space="preserve"> Forhandlingen vedrører bestemmelser om pligt til andet og mere indhold, end det MEDsystemet skal behandle i henhold til rammeaftalen.</w:t>
      </w:r>
    </w:p>
    <w:p w:rsidR="003D168E" w:rsidRDefault="00AC4537">
      <w:pPr>
        <w:spacing w:after="0"/>
        <w:ind w:left="849" w:right="365" w:hanging="355"/>
      </w:pPr>
      <w:r>
        <w:rPr>
          <w:noProof/>
        </w:rPr>
        <w:drawing>
          <wp:inline distT="0" distB="0" distL="0" distR="0">
            <wp:extent cx="67056" cy="9147"/>
            <wp:effectExtent l="0" t="0" r="0" b="0"/>
            <wp:docPr id="37296" name="Picture 37296"/>
            <wp:cNvGraphicFramePr/>
            <a:graphic xmlns:a="http://schemas.openxmlformats.org/drawingml/2006/main">
              <a:graphicData uri="http://schemas.openxmlformats.org/drawingml/2006/picture">
                <pic:pic xmlns:pic="http://schemas.openxmlformats.org/drawingml/2006/picture">
                  <pic:nvPicPr>
                    <pic:cNvPr id="37296" name="Picture 37296"/>
                    <pic:cNvPicPr/>
                  </pic:nvPicPr>
                  <pic:blipFill>
                    <a:blip r:embed="rId45"/>
                    <a:stretch>
                      <a:fillRect/>
                    </a:stretch>
                  </pic:blipFill>
                  <pic:spPr>
                    <a:xfrm>
                      <a:off x="0" y="0"/>
                      <a:ext cx="67056" cy="9147"/>
                    </a:xfrm>
                    <a:prstGeom prst="rect">
                      <a:avLst/>
                    </a:prstGeom>
                  </pic:spPr>
                </pic:pic>
              </a:graphicData>
            </a:graphic>
          </wp:inline>
        </w:drawing>
      </w:r>
      <w:r>
        <w:t xml:space="preserve"> Formålet er at nedlæ</w:t>
      </w:r>
      <w:r>
        <w:t>gge niveauer, fjerne eller reducere en formaliseret adgang til medindflydelse og medbestemmelse, uden at dette følger af ændringer i kommunens organisation og/eller ledelsesstruktur, eller</w:t>
      </w:r>
    </w:p>
    <w:p w:rsidR="003D168E" w:rsidRDefault="00AC4537">
      <w:pPr>
        <w:tabs>
          <w:tab w:val="center" w:pos="586"/>
          <w:tab w:val="center" w:pos="4519"/>
        </w:tabs>
        <w:spacing w:after="0" w:line="259" w:lineRule="auto"/>
        <w:jc w:val="left"/>
      </w:pPr>
      <w:r>
        <w:rPr>
          <w:noProof/>
        </w:rPr>
        <mc:AlternateContent>
          <mc:Choice Requires="wpg">
            <w:drawing>
              <wp:anchor distT="0" distB="0" distL="114300" distR="114300" simplePos="0" relativeHeight="251674624" behindDoc="0" locked="0" layoutInCell="1" allowOverlap="1">
                <wp:simplePos x="0" y="0"/>
                <wp:positionH relativeFrom="page">
                  <wp:posOffset>313944</wp:posOffset>
                </wp:positionH>
                <wp:positionV relativeFrom="page">
                  <wp:posOffset>1484799</wp:posOffset>
                </wp:positionV>
                <wp:extent cx="6772657" cy="9147"/>
                <wp:effectExtent l="0" t="0" r="0" b="0"/>
                <wp:wrapTopAndBottom/>
                <wp:docPr id="149226" name="Group 149226"/>
                <wp:cNvGraphicFramePr/>
                <a:graphic xmlns:a="http://schemas.openxmlformats.org/drawingml/2006/main">
                  <a:graphicData uri="http://schemas.microsoft.com/office/word/2010/wordprocessingGroup">
                    <wpg:wgp>
                      <wpg:cNvGrpSpPr/>
                      <wpg:grpSpPr>
                        <a:xfrm>
                          <a:off x="0" y="0"/>
                          <a:ext cx="6772657" cy="9147"/>
                          <a:chOff x="0" y="0"/>
                          <a:chExt cx="6772657" cy="9147"/>
                        </a:xfrm>
                      </wpg:grpSpPr>
                      <wps:wsp>
                        <wps:cNvPr id="149225" name="Shape 149225"/>
                        <wps:cNvSpPr/>
                        <wps:spPr>
                          <a:xfrm>
                            <a:off x="0" y="0"/>
                            <a:ext cx="6772657" cy="9147"/>
                          </a:xfrm>
                          <a:custGeom>
                            <a:avLst/>
                            <a:gdLst/>
                            <a:ahLst/>
                            <a:cxnLst/>
                            <a:rect l="0" t="0" r="0" b="0"/>
                            <a:pathLst>
                              <a:path w="6772657" h="9147">
                                <a:moveTo>
                                  <a:pt x="0" y="4573"/>
                                </a:moveTo>
                                <a:lnTo>
                                  <a:pt x="6772657" y="4573"/>
                                </a:lnTo>
                              </a:path>
                            </a:pathLst>
                          </a:custGeom>
                          <a:ln w="9147"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149226" style="width:533.28pt;height:0.720207pt;position:absolute;mso-position-horizontal-relative:page;mso-position-horizontal:absolute;margin-left:24.72pt;mso-position-vertical-relative:page;margin-top:116.913pt;" coordsize="67726,91">
                <v:shape id="Shape 149225" style="position:absolute;width:67726;height:91;left:0;top:0;" coordsize="6772657,9147" path="m0,4573l6772657,4573">
                  <v:stroke weight="0.720207pt" endcap="flat" joinstyle="miter" miterlimit="1" on="true" color="#000000"/>
                  <v:fill on="false" color="#000000"/>
                </v:shape>
                <w10:wrap type="topAndBottom"/>
              </v:group>
            </w:pict>
          </mc:Fallback>
        </mc:AlternateContent>
      </w:r>
      <w:r>
        <w:tab/>
      </w:r>
      <w:r>
        <w:rPr>
          <w:noProof/>
        </w:rPr>
        <w:drawing>
          <wp:inline distT="0" distB="0" distL="0" distR="0">
            <wp:extent cx="67056" cy="12196"/>
            <wp:effectExtent l="0" t="0" r="0" b="0"/>
            <wp:docPr id="37297" name="Picture 37297"/>
            <wp:cNvGraphicFramePr/>
            <a:graphic xmlns:a="http://schemas.openxmlformats.org/drawingml/2006/main">
              <a:graphicData uri="http://schemas.openxmlformats.org/drawingml/2006/picture">
                <pic:pic xmlns:pic="http://schemas.openxmlformats.org/drawingml/2006/picture">
                  <pic:nvPicPr>
                    <pic:cNvPr id="37297" name="Picture 37297"/>
                    <pic:cNvPicPr/>
                  </pic:nvPicPr>
                  <pic:blipFill>
                    <a:blip r:embed="rId46"/>
                    <a:stretch>
                      <a:fillRect/>
                    </a:stretch>
                  </pic:blipFill>
                  <pic:spPr>
                    <a:xfrm>
                      <a:off x="0" y="0"/>
                      <a:ext cx="67056" cy="12196"/>
                    </a:xfrm>
                    <a:prstGeom prst="rect">
                      <a:avLst/>
                    </a:prstGeom>
                  </pic:spPr>
                </pic:pic>
              </a:graphicData>
            </a:graphic>
          </wp:inline>
        </w:drawing>
      </w:r>
      <w:r>
        <w:tab/>
        <w:t>Hovedudvalget er enige om, at aftalen skal genforhandlet i et f</w:t>
      </w:r>
      <w:r>
        <w:t>orhandlingsorgan.</w:t>
      </w:r>
    </w:p>
    <w:p w:rsidR="003D168E" w:rsidRDefault="00AC4537">
      <w:pPr>
        <w:spacing w:after="93"/>
        <w:ind w:left="153" w:right="101"/>
      </w:pPr>
      <w:r>
        <w:t>Hovedudvalget har kompetencen til at tilpasse MED-strukturen/organiseringen af arbejdsmiljøarbejdet i øvrige tilfælde, og kan dermed også ændre aftalens ordlyd.</w:t>
      </w:r>
    </w:p>
    <w:p w:rsidR="003D168E" w:rsidRDefault="00AC4537">
      <w:pPr>
        <w:spacing w:after="74"/>
        <w:ind w:left="153" w:right="101"/>
      </w:pPr>
      <w:r>
        <w:t>Ved uenighed i Hovedudvalget inddrages de centrale parter.</w:t>
      </w:r>
    </w:p>
    <w:p w:rsidR="003D168E" w:rsidRDefault="00AC4537">
      <w:pPr>
        <w:spacing w:after="0"/>
        <w:ind w:left="153" w:right="408"/>
      </w:pPr>
      <w:r>
        <w:t>Bilag 8 viser en p</w:t>
      </w:r>
      <w:r>
        <w:t>ixi-udgave af MED-aftalen. Pixi-udgaven findes på Kridthuset og kan bruges til introduktion af nye medarbejdere og til andre, som ønsker et hurtigt overblik over MED-aftalens</w:t>
      </w:r>
    </w:p>
    <w:p w:rsidR="003D168E" w:rsidRDefault="00AC4537">
      <w:pPr>
        <w:spacing w:after="0"/>
        <w:ind w:left="153" w:right="408"/>
      </w:pPr>
      <w:r>
        <w:t>indhold.</w:t>
      </w:r>
    </w:p>
    <w:p w:rsidR="003D168E" w:rsidRDefault="003D168E">
      <w:pPr>
        <w:sectPr w:rsidR="003D168E">
          <w:type w:val="continuous"/>
          <w:pgSz w:w="11904" w:h="16838"/>
          <w:pgMar w:top="2452" w:right="1502" w:bottom="1469" w:left="1138" w:header="708" w:footer="708" w:gutter="0"/>
          <w:cols w:space="708"/>
        </w:sectPr>
      </w:pPr>
    </w:p>
    <w:p w:rsidR="003D168E" w:rsidRDefault="00AC4537">
      <w:pPr>
        <w:pStyle w:val="Overskrift4"/>
        <w:spacing w:after="776" w:line="265" w:lineRule="auto"/>
        <w:ind w:left="10"/>
      </w:pPr>
      <w:r>
        <w:rPr>
          <w:noProof/>
        </w:rPr>
        <mc:AlternateContent>
          <mc:Choice Requires="wpg">
            <w:drawing>
              <wp:anchor distT="0" distB="0" distL="114300" distR="114300" simplePos="0" relativeHeight="251675648" behindDoc="0" locked="0" layoutInCell="1" allowOverlap="1">
                <wp:simplePos x="0" y="0"/>
                <wp:positionH relativeFrom="margin">
                  <wp:posOffset>-487679</wp:posOffset>
                </wp:positionH>
                <wp:positionV relativeFrom="paragraph">
                  <wp:posOffset>-143296</wp:posOffset>
                </wp:positionV>
                <wp:extent cx="6769608" cy="9147"/>
                <wp:effectExtent l="0" t="0" r="0" b="0"/>
                <wp:wrapTopAndBottom/>
                <wp:docPr id="149228" name="Group 149228"/>
                <wp:cNvGraphicFramePr/>
                <a:graphic xmlns:a="http://schemas.openxmlformats.org/drawingml/2006/main">
                  <a:graphicData uri="http://schemas.microsoft.com/office/word/2010/wordprocessingGroup">
                    <wpg:wgp>
                      <wpg:cNvGrpSpPr/>
                      <wpg:grpSpPr>
                        <a:xfrm>
                          <a:off x="0" y="0"/>
                          <a:ext cx="6769608" cy="9147"/>
                          <a:chOff x="0" y="0"/>
                          <a:chExt cx="6769608" cy="9147"/>
                        </a:xfrm>
                      </wpg:grpSpPr>
                      <wps:wsp>
                        <wps:cNvPr id="149227" name="Shape 149227"/>
                        <wps:cNvSpPr/>
                        <wps:spPr>
                          <a:xfrm>
                            <a:off x="0" y="0"/>
                            <a:ext cx="6769608" cy="9147"/>
                          </a:xfrm>
                          <a:custGeom>
                            <a:avLst/>
                            <a:gdLst/>
                            <a:ahLst/>
                            <a:cxnLst/>
                            <a:rect l="0" t="0" r="0" b="0"/>
                            <a:pathLst>
                              <a:path w="6769608" h="9147">
                                <a:moveTo>
                                  <a:pt x="0" y="4573"/>
                                </a:moveTo>
                                <a:lnTo>
                                  <a:pt x="6769608" y="4573"/>
                                </a:lnTo>
                              </a:path>
                            </a:pathLst>
                          </a:custGeom>
                          <a:ln w="9147"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149228" style="width:533.04pt;height:0.720215pt;position:absolute;mso-position-horizontal-relative:margin;mso-position-horizontal:absolute;margin-left:-38.4pt;mso-position-vertical-relative:text;margin-top:-11.2832pt;" coordsize="67696,91">
                <v:shape id="Shape 149227" style="position:absolute;width:67696;height:91;left:0;top:0;" coordsize="6769608,9147" path="m0,4573l6769608,4573">
                  <v:stroke weight="0.720215pt" endcap="flat" joinstyle="miter" miterlimit="1" on="true" color="#000000"/>
                  <v:fill on="false" color="#000000"/>
                </v:shape>
                <w10:wrap type="topAndBottom"/>
              </v:group>
            </w:pict>
          </mc:Fallback>
        </mc:AlternateContent>
      </w:r>
      <w:r>
        <w:rPr>
          <w:sz w:val="28"/>
        </w:rPr>
        <w:t>Underskriftblad</w:t>
      </w:r>
    </w:p>
    <w:p w:rsidR="003D168E" w:rsidRDefault="00AC4537">
      <w:pPr>
        <w:spacing w:after="334"/>
        <w:ind w:left="5" w:right="101"/>
      </w:pPr>
      <w:r>
        <w:t>For Stevns Kommune:</w:t>
      </w:r>
    </w:p>
    <w:p w:rsidR="003D168E" w:rsidRDefault="00AC4537">
      <w:pPr>
        <w:spacing w:after="0" w:line="259" w:lineRule="auto"/>
        <w:ind w:left="-14" w:right="-38"/>
        <w:jc w:val="left"/>
      </w:pPr>
      <w:r>
        <w:rPr>
          <w:noProof/>
        </w:rPr>
        <mc:AlternateContent>
          <mc:Choice Requires="wpg">
            <w:drawing>
              <wp:inline distT="0" distB="0" distL="0" distR="0">
                <wp:extent cx="2331720" cy="6098"/>
                <wp:effectExtent l="0" t="0" r="0" b="0"/>
                <wp:docPr id="149230" name="Group 149230"/>
                <wp:cNvGraphicFramePr/>
                <a:graphic xmlns:a="http://schemas.openxmlformats.org/drawingml/2006/main">
                  <a:graphicData uri="http://schemas.microsoft.com/office/word/2010/wordprocessingGroup">
                    <wpg:wgp>
                      <wpg:cNvGrpSpPr/>
                      <wpg:grpSpPr>
                        <a:xfrm>
                          <a:off x="0" y="0"/>
                          <a:ext cx="2331720" cy="6098"/>
                          <a:chOff x="0" y="0"/>
                          <a:chExt cx="2331720" cy="6098"/>
                        </a:xfrm>
                      </wpg:grpSpPr>
                      <wps:wsp>
                        <wps:cNvPr id="149229" name="Shape 149229"/>
                        <wps:cNvSpPr/>
                        <wps:spPr>
                          <a:xfrm>
                            <a:off x="0" y="0"/>
                            <a:ext cx="2331720" cy="6098"/>
                          </a:xfrm>
                          <a:custGeom>
                            <a:avLst/>
                            <a:gdLst/>
                            <a:ahLst/>
                            <a:cxnLst/>
                            <a:rect l="0" t="0" r="0" b="0"/>
                            <a:pathLst>
                              <a:path w="2331720" h="6098">
                                <a:moveTo>
                                  <a:pt x="0" y="3049"/>
                                </a:moveTo>
                                <a:lnTo>
                                  <a:pt x="2331720" y="3049"/>
                                </a:lnTo>
                              </a:path>
                            </a:pathLst>
                          </a:custGeom>
                          <a:ln w="6098"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149230" style="width:183.6pt;height:0.480133pt;mso-position-horizontal-relative:char;mso-position-vertical-relative:line" coordsize="23317,60">
                <v:shape id="Shape 149229" style="position:absolute;width:23317;height:60;left:0;top:0;" coordsize="2331720,6098" path="m0,3049l2331720,3049">
                  <v:stroke weight="0.480133pt" endcap="flat" joinstyle="miter" miterlimit="1" on="true" color="#000000"/>
                  <v:fill on="false" color="#000000"/>
                </v:shape>
              </v:group>
            </w:pict>
          </mc:Fallback>
        </mc:AlternateContent>
      </w:r>
    </w:p>
    <w:p w:rsidR="003D168E" w:rsidRDefault="00AC4537">
      <w:pPr>
        <w:spacing w:after="356"/>
        <w:ind w:left="5" w:right="101"/>
      </w:pPr>
      <w:r>
        <w:t>Per Røner, Kommunaldirektør</w:t>
      </w:r>
    </w:p>
    <w:p w:rsidR="003D168E" w:rsidRDefault="00AC4537">
      <w:pPr>
        <w:spacing w:after="1" w:line="259" w:lineRule="auto"/>
        <w:ind w:left="-10" w:right="-48"/>
        <w:jc w:val="left"/>
      </w:pPr>
      <w:r>
        <w:rPr>
          <w:noProof/>
        </w:rPr>
        <mc:AlternateContent>
          <mc:Choice Requires="wpg">
            <w:drawing>
              <wp:inline distT="0" distB="0" distL="0" distR="0">
                <wp:extent cx="2334768" cy="6098"/>
                <wp:effectExtent l="0" t="0" r="0" b="0"/>
                <wp:docPr id="149232" name="Group 149232"/>
                <wp:cNvGraphicFramePr/>
                <a:graphic xmlns:a="http://schemas.openxmlformats.org/drawingml/2006/main">
                  <a:graphicData uri="http://schemas.microsoft.com/office/word/2010/wordprocessingGroup">
                    <wpg:wgp>
                      <wpg:cNvGrpSpPr/>
                      <wpg:grpSpPr>
                        <a:xfrm>
                          <a:off x="0" y="0"/>
                          <a:ext cx="2334768" cy="6098"/>
                          <a:chOff x="0" y="0"/>
                          <a:chExt cx="2334768" cy="6098"/>
                        </a:xfrm>
                      </wpg:grpSpPr>
                      <wps:wsp>
                        <wps:cNvPr id="149231" name="Shape 149231"/>
                        <wps:cNvSpPr/>
                        <wps:spPr>
                          <a:xfrm>
                            <a:off x="0" y="0"/>
                            <a:ext cx="2334768" cy="6098"/>
                          </a:xfrm>
                          <a:custGeom>
                            <a:avLst/>
                            <a:gdLst/>
                            <a:ahLst/>
                            <a:cxnLst/>
                            <a:rect l="0" t="0" r="0" b="0"/>
                            <a:pathLst>
                              <a:path w="2334768" h="6098">
                                <a:moveTo>
                                  <a:pt x="0" y="3049"/>
                                </a:moveTo>
                                <a:lnTo>
                                  <a:pt x="2334768" y="3049"/>
                                </a:lnTo>
                              </a:path>
                            </a:pathLst>
                          </a:custGeom>
                          <a:ln w="6098"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149232" style="width:183.84pt;height:0.480133pt;mso-position-horizontal-relative:char;mso-position-vertical-relative:line" coordsize="23347,60">
                <v:shape id="Shape 149231" style="position:absolute;width:23347;height:60;left:0;top:0;" coordsize="2334768,6098" path="m0,3049l2334768,3049">
                  <v:stroke weight="0.480133pt" endcap="flat" joinstyle="miter" miterlimit="1" on="true" color="#000000"/>
                  <v:fill on="false" color="#000000"/>
                </v:shape>
              </v:group>
            </w:pict>
          </mc:Fallback>
        </mc:AlternateContent>
      </w:r>
    </w:p>
    <w:p w:rsidR="003D168E" w:rsidRDefault="00AC4537">
      <w:pPr>
        <w:spacing w:after="669"/>
        <w:ind w:right="101"/>
      </w:pPr>
      <w:r>
        <w:t>Anette Porslund, Centerchef</w:t>
      </w:r>
    </w:p>
    <w:p w:rsidR="003D168E" w:rsidRDefault="00AC4537">
      <w:pPr>
        <w:spacing w:before="6" w:after="666"/>
        <w:ind w:left="14" w:right="101"/>
      </w:pPr>
      <w:r>
        <w:rPr>
          <w:noProof/>
        </w:rPr>
        <mc:AlternateContent>
          <mc:Choice Requires="wpg">
            <w:drawing>
              <wp:anchor distT="0" distB="0" distL="114300" distR="114300" simplePos="0" relativeHeight="251676672" behindDoc="1" locked="0" layoutInCell="1" allowOverlap="1">
                <wp:simplePos x="0" y="0"/>
                <wp:positionH relativeFrom="column">
                  <wp:posOffset>-3047</wp:posOffset>
                </wp:positionH>
                <wp:positionV relativeFrom="paragraph">
                  <wp:posOffset>-20828</wp:posOffset>
                </wp:positionV>
                <wp:extent cx="2331720" cy="6098"/>
                <wp:effectExtent l="0" t="0" r="0" b="0"/>
                <wp:wrapNone/>
                <wp:docPr id="149234" name="Group 149234"/>
                <wp:cNvGraphicFramePr/>
                <a:graphic xmlns:a="http://schemas.openxmlformats.org/drawingml/2006/main">
                  <a:graphicData uri="http://schemas.microsoft.com/office/word/2010/wordprocessingGroup">
                    <wpg:wgp>
                      <wpg:cNvGrpSpPr/>
                      <wpg:grpSpPr>
                        <a:xfrm>
                          <a:off x="0" y="0"/>
                          <a:ext cx="2331720" cy="6098"/>
                          <a:chOff x="0" y="0"/>
                          <a:chExt cx="2331720" cy="6098"/>
                        </a:xfrm>
                      </wpg:grpSpPr>
                      <wps:wsp>
                        <wps:cNvPr id="149233" name="Shape 149233"/>
                        <wps:cNvSpPr/>
                        <wps:spPr>
                          <a:xfrm>
                            <a:off x="0" y="0"/>
                            <a:ext cx="2331720" cy="6098"/>
                          </a:xfrm>
                          <a:custGeom>
                            <a:avLst/>
                            <a:gdLst/>
                            <a:ahLst/>
                            <a:cxnLst/>
                            <a:rect l="0" t="0" r="0" b="0"/>
                            <a:pathLst>
                              <a:path w="2331720" h="6098">
                                <a:moveTo>
                                  <a:pt x="0" y="3049"/>
                                </a:moveTo>
                                <a:lnTo>
                                  <a:pt x="2331720" y="3049"/>
                                </a:lnTo>
                              </a:path>
                            </a:pathLst>
                          </a:custGeom>
                          <a:ln w="6098"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149234" style="width:183.6pt;height:0.480133pt;position:absolute;z-index:-2147483648;mso-position-horizontal-relative:text;mso-position-horizontal:absolute;margin-left:-0.239998pt;mso-position-vertical-relative:text;margin-top:-1.64005pt;" coordsize="23317,60">
                <v:shape id="Shape 149233" style="position:absolute;width:23317;height:60;left:0;top:0;" coordsize="2331720,6098" path="m0,3049l2331720,3049">
                  <v:stroke weight="0.480133pt" endcap="flat" joinstyle="miter" miterlimit="1" on="true" color="#000000"/>
                  <v:fill on="false" color="#000000"/>
                </v:shape>
              </v:group>
            </w:pict>
          </mc:Fallback>
        </mc:AlternateContent>
      </w:r>
      <w:r>
        <w:t>Hans Christian Andersen, Teamleder</w:t>
      </w:r>
    </w:p>
    <w:p w:rsidR="003D168E" w:rsidRDefault="00AC4537">
      <w:pPr>
        <w:spacing w:before="10" w:after="360"/>
        <w:ind w:left="10"/>
      </w:pPr>
      <w:r>
        <w:rPr>
          <w:noProof/>
        </w:rPr>
        <mc:AlternateContent>
          <mc:Choice Requires="wpg">
            <w:drawing>
              <wp:anchor distT="0" distB="0" distL="114300" distR="114300" simplePos="0" relativeHeight="251677696" behindDoc="1" locked="0" layoutInCell="1" allowOverlap="1">
                <wp:simplePos x="0" y="0"/>
                <wp:positionH relativeFrom="column">
                  <wp:posOffset>-3047</wp:posOffset>
                </wp:positionH>
                <wp:positionV relativeFrom="paragraph">
                  <wp:posOffset>-23076</wp:posOffset>
                </wp:positionV>
                <wp:extent cx="2334768" cy="6098"/>
                <wp:effectExtent l="0" t="0" r="0" b="0"/>
                <wp:wrapNone/>
                <wp:docPr id="149236" name="Group 149236"/>
                <wp:cNvGraphicFramePr/>
                <a:graphic xmlns:a="http://schemas.openxmlformats.org/drawingml/2006/main">
                  <a:graphicData uri="http://schemas.microsoft.com/office/word/2010/wordprocessingGroup">
                    <wpg:wgp>
                      <wpg:cNvGrpSpPr/>
                      <wpg:grpSpPr>
                        <a:xfrm>
                          <a:off x="0" y="0"/>
                          <a:ext cx="2334768" cy="6098"/>
                          <a:chOff x="0" y="0"/>
                          <a:chExt cx="2334768" cy="6098"/>
                        </a:xfrm>
                      </wpg:grpSpPr>
                      <wps:wsp>
                        <wps:cNvPr id="149235" name="Shape 149235"/>
                        <wps:cNvSpPr/>
                        <wps:spPr>
                          <a:xfrm>
                            <a:off x="0" y="0"/>
                            <a:ext cx="2334768" cy="6098"/>
                          </a:xfrm>
                          <a:custGeom>
                            <a:avLst/>
                            <a:gdLst/>
                            <a:ahLst/>
                            <a:cxnLst/>
                            <a:rect l="0" t="0" r="0" b="0"/>
                            <a:pathLst>
                              <a:path w="2334768" h="6098">
                                <a:moveTo>
                                  <a:pt x="0" y="3049"/>
                                </a:moveTo>
                                <a:lnTo>
                                  <a:pt x="2334768" y="3049"/>
                                </a:lnTo>
                              </a:path>
                            </a:pathLst>
                          </a:custGeom>
                          <a:ln w="6098"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149236" style="width:183.84pt;height:0.480133pt;position:absolute;z-index:-2147483648;mso-position-horizontal-relative:text;mso-position-horizontal:absolute;margin-left:-0.239998pt;mso-position-vertical-relative:text;margin-top:-1.81711pt;" coordsize="23347,60">
                <v:shape id="Shape 149235" style="position:absolute;width:23347;height:60;left:0;top:0;" coordsize="2334768,6098" path="m0,3049l2334768,3049">
                  <v:stroke weight="0.480133pt" endcap="flat" joinstyle="miter" miterlimit="1" on="true" color="#000000"/>
                  <v:fill on="false" color="#000000"/>
                </v:shape>
              </v:group>
            </w:pict>
          </mc:Fallback>
        </mc:AlternateContent>
      </w:r>
      <w:r>
        <w:t>Charlotte Jørgensen, Velfærdskonsulent</w:t>
      </w:r>
    </w:p>
    <w:p w:rsidR="003D168E" w:rsidRDefault="00AC4537">
      <w:pPr>
        <w:spacing w:after="3" w:line="259" w:lineRule="auto"/>
        <w:ind w:right="-58"/>
        <w:jc w:val="left"/>
      </w:pPr>
      <w:r>
        <w:rPr>
          <w:noProof/>
        </w:rPr>
        <mc:AlternateContent>
          <mc:Choice Requires="wpg">
            <w:drawing>
              <wp:inline distT="0" distB="0" distL="0" distR="0">
                <wp:extent cx="2334768" cy="6098"/>
                <wp:effectExtent l="0" t="0" r="0" b="0"/>
                <wp:docPr id="149238" name="Group 149238"/>
                <wp:cNvGraphicFramePr/>
                <a:graphic xmlns:a="http://schemas.openxmlformats.org/drawingml/2006/main">
                  <a:graphicData uri="http://schemas.microsoft.com/office/word/2010/wordprocessingGroup">
                    <wpg:wgp>
                      <wpg:cNvGrpSpPr/>
                      <wpg:grpSpPr>
                        <a:xfrm>
                          <a:off x="0" y="0"/>
                          <a:ext cx="2334768" cy="6098"/>
                          <a:chOff x="0" y="0"/>
                          <a:chExt cx="2334768" cy="6098"/>
                        </a:xfrm>
                      </wpg:grpSpPr>
                      <wps:wsp>
                        <wps:cNvPr id="149237" name="Shape 149237"/>
                        <wps:cNvSpPr/>
                        <wps:spPr>
                          <a:xfrm>
                            <a:off x="0" y="0"/>
                            <a:ext cx="2334768" cy="6098"/>
                          </a:xfrm>
                          <a:custGeom>
                            <a:avLst/>
                            <a:gdLst/>
                            <a:ahLst/>
                            <a:cxnLst/>
                            <a:rect l="0" t="0" r="0" b="0"/>
                            <a:pathLst>
                              <a:path w="2334768" h="6098">
                                <a:moveTo>
                                  <a:pt x="0" y="3049"/>
                                </a:moveTo>
                                <a:lnTo>
                                  <a:pt x="2334768" y="3049"/>
                                </a:lnTo>
                              </a:path>
                            </a:pathLst>
                          </a:custGeom>
                          <a:ln w="6098"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149238" style="width:183.84pt;height:0.480164pt;mso-position-horizontal-relative:char;mso-position-vertical-relative:line" coordsize="23347,60">
                <v:shape id="Shape 149237" style="position:absolute;width:23347;height:60;left:0;top:0;" coordsize="2334768,6098" path="m0,3049l2334768,3049">
                  <v:stroke weight="0.480164pt" endcap="flat" joinstyle="miter" miterlimit="1" on="true" color="#000000"/>
                  <v:fill on="false" color="#000000"/>
                </v:shape>
              </v:group>
            </w:pict>
          </mc:Fallback>
        </mc:AlternateContent>
      </w:r>
    </w:p>
    <w:p w:rsidR="003D168E" w:rsidRDefault="00AC4537">
      <w:pPr>
        <w:ind w:left="14" w:right="101"/>
      </w:pPr>
      <w:r>
        <w:t>Gitte Carlson, Personalekonsulent</w:t>
      </w:r>
    </w:p>
    <w:p w:rsidR="003D168E" w:rsidRDefault="00AC4537">
      <w:pPr>
        <w:spacing w:after="362"/>
        <w:ind w:right="101"/>
      </w:pPr>
      <w:r>
        <w:t>For organisationerne:</w:t>
      </w:r>
    </w:p>
    <w:p w:rsidR="003D168E" w:rsidRDefault="00AC4537">
      <w:pPr>
        <w:spacing w:after="4" w:line="259" w:lineRule="auto"/>
        <w:ind w:left="-14"/>
        <w:jc w:val="left"/>
      </w:pPr>
      <w:r>
        <w:rPr>
          <w:noProof/>
        </w:rPr>
        <mc:AlternateContent>
          <mc:Choice Requires="wpg">
            <w:drawing>
              <wp:inline distT="0" distB="0" distL="0" distR="0">
                <wp:extent cx="2478024" cy="6098"/>
                <wp:effectExtent l="0" t="0" r="0" b="0"/>
                <wp:docPr id="149240" name="Group 149240"/>
                <wp:cNvGraphicFramePr/>
                <a:graphic xmlns:a="http://schemas.openxmlformats.org/drawingml/2006/main">
                  <a:graphicData uri="http://schemas.microsoft.com/office/word/2010/wordprocessingGroup">
                    <wpg:wgp>
                      <wpg:cNvGrpSpPr/>
                      <wpg:grpSpPr>
                        <a:xfrm>
                          <a:off x="0" y="0"/>
                          <a:ext cx="2478024" cy="6098"/>
                          <a:chOff x="0" y="0"/>
                          <a:chExt cx="2478024" cy="6098"/>
                        </a:xfrm>
                      </wpg:grpSpPr>
                      <wps:wsp>
                        <wps:cNvPr id="149239" name="Shape 149239"/>
                        <wps:cNvSpPr/>
                        <wps:spPr>
                          <a:xfrm>
                            <a:off x="0" y="0"/>
                            <a:ext cx="2478024" cy="6098"/>
                          </a:xfrm>
                          <a:custGeom>
                            <a:avLst/>
                            <a:gdLst/>
                            <a:ahLst/>
                            <a:cxnLst/>
                            <a:rect l="0" t="0" r="0" b="0"/>
                            <a:pathLst>
                              <a:path w="2478024" h="6098">
                                <a:moveTo>
                                  <a:pt x="0" y="3049"/>
                                </a:moveTo>
                                <a:lnTo>
                                  <a:pt x="2478024" y="3049"/>
                                </a:lnTo>
                              </a:path>
                            </a:pathLst>
                          </a:custGeom>
                          <a:ln w="6098"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149240" style="width:195.12pt;height:0.480133pt;mso-position-horizontal-relative:char;mso-position-vertical-relative:line" coordsize="24780,60">
                <v:shape id="Shape 149239" style="position:absolute;width:24780;height:60;left:0;top:0;" coordsize="2478024,6098" path="m0,3049l2478024,3049">
                  <v:stroke weight="0.480133pt" endcap="flat" joinstyle="miter" miterlimit="1" on="true" color="#000000"/>
                  <v:fill on="false" color="#000000"/>
                </v:shape>
              </v:group>
            </w:pict>
          </mc:Fallback>
        </mc:AlternateContent>
      </w:r>
    </w:p>
    <w:p w:rsidR="003D168E" w:rsidRDefault="00AC4537">
      <w:pPr>
        <w:spacing w:after="335"/>
        <w:ind w:left="5"/>
      </w:pPr>
      <w:r>
        <w:t>Kim Nielsen, Socialrådgiverforeningen (FTF)</w:t>
      </w:r>
    </w:p>
    <w:p w:rsidR="003D168E" w:rsidRDefault="00AC4537">
      <w:pPr>
        <w:spacing w:after="26" w:line="259" w:lineRule="auto"/>
        <w:ind w:left="-10"/>
        <w:jc w:val="left"/>
      </w:pPr>
      <w:r>
        <w:rPr>
          <w:noProof/>
        </w:rPr>
        <mc:AlternateContent>
          <mc:Choice Requires="wpg">
            <w:drawing>
              <wp:inline distT="0" distB="0" distL="0" distR="0">
                <wp:extent cx="2474976" cy="9146"/>
                <wp:effectExtent l="0" t="0" r="0" b="0"/>
                <wp:docPr id="149242" name="Group 149242"/>
                <wp:cNvGraphicFramePr/>
                <a:graphic xmlns:a="http://schemas.openxmlformats.org/drawingml/2006/main">
                  <a:graphicData uri="http://schemas.microsoft.com/office/word/2010/wordprocessingGroup">
                    <wpg:wgp>
                      <wpg:cNvGrpSpPr/>
                      <wpg:grpSpPr>
                        <a:xfrm>
                          <a:off x="0" y="0"/>
                          <a:ext cx="2474976" cy="9146"/>
                          <a:chOff x="0" y="0"/>
                          <a:chExt cx="2474976" cy="9146"/>
                        </a:xfrm>
                      </wpg:grpSpPr>
                      <wps:wsp>
                        <wps:cNvPr id="149241" name="Shape 149241"/>
                        <wps:cNvSpPr/>
                        <wps:spPr>
                          <a:xfrm>
                            <a:off x="0" y="0"/>
                            <a:ext cx="2474976" cy="9146"/>
                          </a:xfrm>
                          <a:custGeom>
                            <a:avLst/>
                            <a:gdLst/>
                            <a:ahLst/>
                            <a:cxnLst/>
                            <a:rect l="0" t="0" r="0" b="0"/>
                            <a:pathLst>
                              <a:path w="2474976" h="9146">
                                <a:moveTo>
                                  <a:pt x="0" y="4573"/>
                                </a:moveTo>
                                <a:lnTo>
                                  <a:pt x="2474976" y="4573"/>
                                </a:lnTo>
                              </a:path>
                            </a:pathLst>
                          </a:custGeom>
                          <a:ln w="9146"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149242" style="width:194.88pt;height:0.720184pt;mso-position-horizontal-relative:char;mso-position-vertical-relative:line" coordsize="24749,91">
                <v:shape id="Shape 149241" style="position:absolute;width:24749;height:91;left:0;top:0;" coordsize="2474976,9146" path="m0,4573l2474976,4573">
                  <v:stroke weight="0.720184pt" endcap="flat" joinstyle="miter" miterlimit="1" on="true" color="#000000"/>
                  <v:fill on="false" color="#000000"/>
                </v:shape>
              </v:group>
            </w:pict>
          </mc:Fallback>
        </mc:AlternateContent>
      </w:r>
    </w:p>
    <w:p w:rsidR="003D168E" w:rsidRDefault="00AC4537">
      <w:pPr>
        <w:spacing w:after="303" w:line="265" w:lineRule="auto"/>
        <w:ind w:left="19"/>
      </w:pPr>
      <w:r>
        <w:rPr>
          <w:sz w:val="24"/>
        </w:rPr>
        <w:t>Bøje Kristiansen, BUPL (FTF)</w:t>
      </w:r>
    </w:p>
    <w:p w:rsidR="003D168E" w:rsidRDefault="00AC4537">
      <w:pPr>
        <w:spacing w:after="19" w:line="259" w:lineRule="auto"/>
        <w:ind w:left="-34"/>
        <w:jc w:val="left"/>
      </w:pPr>
      <w:r>
        <w:rPr>
          <w:noProof/>
        </w:rPr>
        <mc:AlternateContent>
          <mc:Choice Requires="wpg">
            <w:drawing>
              <wp:inline distT="0" distB="0" distL="0" distR="0">
                <wp:extent cx="2478024" cy="9147"/>
                <wp:effectExtent l="0" t="0" r="0" b="0"/>
                <wp:docPr id="149244" name="Group 149244"/>
                <wp:cNvGraphicFramePr/>
                <a:graphic xmlns:a="http://schemas.openxmlformats.org/drawingml/2006/main">
                  <a:graphicData uri="http://schemas.microsoft.com/office/word/2010/wordprocessingGroup">
                    <wpg:wgp>
                      <wpg:cNvGrpSpPr/>
                      <wpg:grpSpPr>
                        <a:xfrm>
                          <a:off x="0" y="0"/>
                          <a:ext cx="2478024" cy="9147"/>
                          <a:chOff x="0" y="0"/>
                          <a:chExt cx="2478024" cy="9147"/>
                        </a:xfrm>
                      </wpg:grpSpPr>
                      <wps:wsp>
                        <wps:cNvPr id="149243" name="Shape 149243"/>
                        <wps:cNvSpPr/>
                        <wps:spPr>
                          <a:xfrm>
                            <a:off x="0" y="0"/>
                            <a:ext cx="2478024" cy="9147"/>
                          </a:xfrm>
                          <a:custGeom>
                            <a:avLst/>
                            <a:gdLst/>
                            <a:ahLst/>
                            <a:cxnLst/>
                            <a:rect l="0" t="0" r="0" b="0"/>
                            <a:pathLst>
                              <a:path w="2478024" h="9147">
                                <a:moveTo>
                                  <a:pt x="0" y="4573"/>
                                </a:moveTo>
                                <a:lnTo>
                                  <a:pt x="2478024" y="4573"/>
                                </a:lnTo>
                              </a:path>
                            </a:pathLst>
                          </a:custGeom>
                          <a:ln w="9147"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149244" style="width:195.12pt;height:0.720215pt;mso-position-horizontal-relative:char;mso-position-vertical-relative:line" coordsize="24780,91">
                <v:shape id="Shape 149243" style="position:absolute;width:24780;height:91;left:0;top:0;" coordsize="2478024,9147" path="m0,4573l2478024,4573">
                  <v:stroke weight="0.720215pt" endcap="flat" joinstyle="miter" miterlimit="1" on="true" color="#000000"/>
                  <v:fill on="false" color="#000000"/>
                </v:shape>
              </v:group>
            </w:pict>
          </mc:Fallback>
        </mc:AlternateContent>
      </w:r>
    </w:p>
    <w:p w:rsidR="003D168E" w:rsidRDefault="00AC4537">
      <w:pPr>
        <w:spacing w:after="303" w:line="265" w:lineRule="auto"/>
        <w:ind w:left="19"/>
      </w:pPr>
      <w:r>
        <w:rPr>
          <w:sz w:val="24"/>
        </w:rPr>
        <w:t>Peter Bilde, DLF (FTF)</w:t>
      </w:r>
    </w:p>
    <w:p w:rsidR="003D168E" w:rsidRDefault="00AC4537">
      <w:pPr>
        <w:spacing w:after="27" w:line="259" w:lineRule="auto"/>
        <w:jc w:val="left"/>
      </w:pPr>
      <w:r>
        <w:rPr>
          <w:noProof/>
        </w:rPr>
        <mc:AlternateContent>
          <mc:Choice Requires="wpg">
            <w:drawing>
              <wp:inline distT="0" distB="0" distL="0" distR="0">
                <wp:extent cx="2478024" cy="9146"/>
                <wp:effectExtent l="0" t="0" r="0" b="0"/>
                <wp:docPr id="149246" name="Group 149246"/>
                <wp:cNvGraphicFramePr/>
                <a:graphic xmlns:a="http://schemas.openxmlformats.org/drawingml/2006/main">
                  <a:graphicData uri="http://schemas.microsoft.com/office/word/2010/wordprocessingGroup">
                    <wpg:wgp>
                      <wpg:cNvGrpSpPr/>
                      <wpg:grpSpPr>
                        <a:xfrm>
                          <a:off x="0" y="0"/>
                          <a:ext cx="2478024" cy="9146"/>
                          <a:chOff x="0" y="0"/>
                          <a:chExt cx="2478024" cy="9146"/>
                        </a:xfrm>
                      </wpg:grpSpPr>
                      <wps:wsp>
                        <wps:cNvPr id="149245" name="Shape 149245"/>
                        <wps:cNvSpPr/>
                        <wps:spPr>
                          <a:xfrm>
                            <a:off x="0" y="0"/>
                            <a:ext cx="2478024" cy="9146"/>
                          </a:xfrm>
                          <a:custGeom>
                            <a:avLst/>
                            <a:gdLst/>
                            <a:ahLst/>
                            <a:cxnLst/>
                            <a:rect l="0" t="0" r="0" b="0"/>
                            <a:pathLst>
                              <a:path w="2478024" h="9146">
                                <a:moveTo>
                                  <a:pt x="0" y="4573"/>
                                </a:moveTo>
                                <a:lnTo>
                                  <a:pt x="2478024" y="4573"/>
                                </a:lnTo>
                              </a:path>
                            </a:pathLst>
                          </a:custGeom>
                          <a:ln w="9146"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149246" style="width:195.12pt;height:0.720184pt;mso-position-horizontal-relative:char;mso-position-vertical-relative:line" coordsize="24780,91">
                <v:shape id="Shape 149245" style="position:absolute;width:24780;height:91;left:0;top:0;" coordsize="2478024,9146" path="m0,4573l2478024,4573">
                  <v:stroke weight="0.720184pt" endcap="flat" joinstyle="miter" miterlimit="1" on="true" color="#000000"/>
                  <v:fill on="false" color="#000000"/>
                </v:shape>
              </v:group>
            </w:pict>
          </mc:Fallback>
        </mc:AlternateContent>
      </w:r>
    </w:p>
    <w:p w:rsidR="003D168E" w:rsidRDefault="00AC4537">
      <w:pPr>
        <w:spacing w:after="272" w:line="265" w:lineRule="auto"/>
        <w:ind w:left="19"/>
      </w:pPr>
      <w:r>
        <w:rPr>
          <w:sz w:val="24"/>
        </w:rPr>
        <w:t>Lisbeth Schou, SL (OAO)</w:t>
      </w:r>
    </w:p>
    <w:p w:rsidR="003D168E" w:rsidRDefault="00AC4537">
      <w:pPr>
        <w:spacing w:after="10" w:line="259" w:lineRule="auto"/>
        <w:ind w:left="-24"/>
        <w:jc w:val="left"/>
      </w:pPr>
      <w:r>
        <w:rPr>
          <w:noProof/>
        </w:rPr>
        <mc:AlternateContent>
          <mc:Choice Requires="wpg">
            <w:drawing>
              <wp:inline distT="0" distB="0" distL="0" distR="0">
                <wp:extent cx="2478024" cy="6098"/>
                <wp:effectExtent l="0" t="0" r="0" b="0"/>
                <wp:docPr id="149248" name="Group 149248"/>
                <wp:cNvGraphicFramePr/>
                <a:graphic xmlns:a="http://schemas.openxmlformats.org/drawingml/2006/main">
                  <a:graphicData uri="http://schemas.microsoft.com/office/word/2010/wordprocessingGroup">
                    <wpg:wgp>
                      <wpg:cNvGrpSpPr/>
                      <wpg:grpSpPr>
                        <a:xfrm>
                          <a:off x="0" y="0"/>
                          <a:ext cx="2478024" cy="6098"/>
                          <a:chOff x="0" y="0"/>
                          <a:chExt cx="2478024" cy="6098"/>
                        </a:xfrm>
                      </wpg:grpSpPr>
                      <wps:wsp>
                        <wps:cNvPr id="149247" name="Shape 149247"/>
                        <wps:cNvSpPr/>
                        <wps:spPr>
                          <a:xfrm>
                            <a:off x="0" y="0"/>
                            <a:ext cx="2478024" cy="6098"/>
                          </a:xfrm>
                          <a:custGeom>
                            <a:avLst/>
                            <a:gdLst/>
                            <a:ahLst/>
                            <a:cxnLst/>
                            <a:rect l="0" t="0" r="0" b="0"/>
                            <a:pathLst>
                              <a:path w="2478024" h="6098">
                                <a:moveTo>
                                  <a:pt x="0" y="3049"/>
                                </a:moveTo>
                                <a:lnTo>
                                  <a:pt x="2478024" y="3049"/>
                                </a:lnTo>
                              </a:path>
                            </a:pathLst>
                          </a:custGeom>
                          <a:ln w="6098"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149248" style="width:195.12pt;height:0.480133pt;mso-position-horizontal-relative:char;mso-position-vertical-relative:line" coordsize="24780,60">
                <v:shape id="Shape 149247" style="position:absolute;width:24780;height:60;left:0;top:0;" coordsize="2478024,6098" path="m0,3049l2478024,3049">
                  <v:stroke weight="0.480133pt" endcap="flat" joinstyle="miter" miterlimit="1" on="true" color="#000000"/>
                  <v:fill on="false" color="#000000"/>
                </v:shape>
              </v:group>
            </w:pict>
          </mc:Fallback>
        </mc:AlternateContent>
      </w:r>
    </w:p>
    <w:p w:rsidR="003D168E" w:rsidRDefault="00AC4537">
      <w:pPr>
        <w:spacing w:after="332"/>
        <w:ind w:left="19" w:right="101"/>
      </w:pPr>
      <w:r>
        <w:t>Linda Andersen, FOA (OAO)</w:t>
      </w:r>
    </w:p>
    <w:p w:rsidR="003D168E" w:rsidRDefault="00AC4537">
      <w:pPr>
        <w:spacing w:after="29" w:line="259" w:lineRule="auto"/>
        <w:ind w:left="10"/>
        <w:jc w:val="left"/>
      </w:pPr>
      <w:r>
        <w:rPr>
          <w:noProof/>
        </w:rPr>
        <mc:AlternateContent>
          <mc:Choice Requires="wpg">
            <w:drawing>
              <wp:inline distT="0" distB="0" distL="0" distR="0">
                <wp:extent cx="2478024" cy="9147"/>
                <wp:effectExtent l="0" t="0" r="0" b="0"/>
                <wp:docPr id="149250" name="Group 149250"/>
                <wp:cNvGraphicFramePr/>
                <a:graphic xmlns:a="http://schemas.openxmlformats.org/drawingml/2006/main">
                  <a:graphicData uri="http://schemas.microsoft.com/office/word/2010/wordprocessingGroup">
                    <wpg:wgp>
                      <wpg:cNvGrpSpPr/>
                      <wpg:grpSpPr>
                        <a:xfrm>
                          <a:off x="0" y="0"/>
                          <a:ext cx="2478024" cy="9147"/>
                          <a:chOff x="0" y="0"/>
                          <a:chExt cx="2478024" cy="9147"/>
                        </a:xfrm>
                      </wpg:grpSpPr>
                      <wps:wsp>
                        <wps:cNvPr id="149249" name="Shape 149249"/>
                        <wps:cNvSpPr/>
                        <wps:spPr>
                          <a:xfrm>
                            <a:off x="0" y="0"/>
                            <a:ext cx="2478024" cy="9147"/>
                          </a:xfrm>
                          <a:custGeom>
                            <a:avLst/>
                            <a:gdLst/>
                            <a:ahLst/>
                            <a:cxnLst/>
                            <a:rect l="0" t="0" r="0" b="0"/>
                            <a:pathLst>
                              <a:path w="2478024" h="9147">
                                <a:moveTo>
                                  <a:pt x="0" y="4573"/>
                                </a:moveTo>
                                <a:lnTo>
                                  <a:pt x="2478024" y="4573"/>
                                </a:lnTo>
                              </a:path>
                            </a:pathLst>
                          </a:custGeom>
                          <a:ln w="9147"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149250" style="width:195.12pt;height:0.720215pt;mso-position-horizontal-relative:char;mso-position-vertical-relative:line" coordsize="24780,91">
                <v:shape id="Shape 149249" style="position:absolute;width:24780;height:91;left:0;top:0;" coordsize="2478024,9147" path="m0,4573l2478024,4573">
                  <v:stroke weight="0.720215pt" endcap="flat" joinstyle="miter" miterlimit="1" on="true" color="#000000"/>
                  <v:fill on="false" color="#000000"/>
                </v:shape>
              </v:group>
            </w:pict>
          </mc:Fallback>
        </mc:AlternateContent>
      </w:r>
    </w:p>
    <w:p w:rsidR="003D168E" w:rsidRDefault="00AC4537">
      <w:pPr>
        <w:spacing w:after="295" w:line="265" w:lineRule="auto"/>
        <w:ind w:left="19"/>
      </w:pPr>
      <w:r>
        <w:rPr>
          <w:sz w:val="24"/>
        </w:rPr>
        <w:t>Per Flor, 3F (OAO)</w:t>
      </w:r>
    </w:p>
    <w:p w:rsidR="003D168E" w:rsidRDefault="00AC4537">
      <w:pPr>
        <w:spacing w:after="20" w:line="259" w:lineRule="auto"/>
        <w:ind w:left="14"/>
        <w:jc w:val="left"/>
      </w:pPr>
      <w:r>
        <w:rPr>
          <w:noProof/>
        </w:rPr>
        <mc:AlternateContent>
          <mc:Choice Requires="wpg">
            <w:drawing>
              <wp:inline distT="0" distB="0" distL="0" distR="0">
                <wp:extent cx="2478024" cy="9146"/>
                <wp:effectExtent l="0" t="0" r="0" b="0"/>
                <wp:docPr id="149252" name="Group 149252"/>
                <wp:cNvGraphicFramePr/>
                <a:graphic xmlns:a="http://schemas.openxmlformats.org/drawingml/2006/main">
                  <a:graphicData uri="http://schemas.microsoft.com/office/word/2010/wordprocessingGroup">
                    <wpg:wgp>
                      <wpg:cNvGrpSpPr/>
                      <wpg:grpSpPr>
                        <a:xfrm>
                          <a:off x="0" y="0"/>
                          <a:ext cx="2478024" cy="9146"/>
                          <a:chOff x="0" y="0"/>
                          <a:chExt cx="2478024" cy="9146"/>
                        </a:xfrm>
                      </wpg:grpSpPr>
                      <wps:wsp>
                        <wps:cNvPr id="149251" name="Shape 149251"/>
                        <wps:cNvSpPr/>
                        <wps:spPr>
                          <a:xfrm>
                            <a:off x="0" y="0"/>
                            <a:ext cx="2478024" cy="9146"/>
                          </a:xfrm>
                          <a:custGeom>
                            <a:avLst/>
                            <a:gdLst/>
                            <a:ahLst/>
                            <a:cxnLst/>
                            <a:rect l="0" t="0" r="0" b="0"/>
                            <a:pathLst>
                              <a:path w="2478024" h="9146">
                                <a:moveTo>
                                  <a:pt x="0" y="4573"/>
                                </a:moveTo>
                                <a:lnTo>
                                  <a:pt x="2478024" y="4573"/>
                                </a:lnTo>
                              </a:path>
                            </a:pathLst>
                          </a:custGeom>
                          <a:ln w="9146"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149252" style="width:195.12pt;height:0.720184pt;mso-position-horizontal-relative:char;mso-position-vertical-relative:line" coordsize="24780,91">
                <v:shape id="Shape 149251" style="position:absolute;width:24780;height:91;left:0;top:0;" coordsize="2478024,9146" path="m0,4573l2478024,4573">
                  <v:stroke weight="0.720184pt" endcap="flat" joinstyle="miter" miterlimit="1" on="true" color="#000000"/>
                  <v:fill on="false" color="#000000"/>
                </v:shape>
              </v:group>
            </w:pict>
          </mc:Fallback>
        </mc:AlternateContent>
      </w:r>
    </w:p>
    <w:p w:rsidR="003D168E" w:rsidRDefault="00AC4537">
      <w:pPr>
        <w:tabs>
          <w:tab w:val="center" w:pos="3086"/>
        </w:tabs>
        <w:spacing w:after="275" w:line="265" w:lineRule="auto"/>
        <w:jc w:val="left"/>
      </w:pPr>
      <w:r>
        <w:rPr>
          <w:sz w:val="24"/>
        </w:rPr>
        <w:t>Klaus R. Nielsen, HK (OAO)</w:t>
      </w:r>
      <w:r>
        <w:rPr>
          <w:sz w:val="24"/>
        </w:rPr>
        <w:tab/>
      </w:r>
      <w:r>
        <w:rPr>
          <w:noProof/>
        </w:rPr>
        <w:drawing>
          <wp:inline distT="0" distB="0" distL="0" distR="0">
            <wp:extent cx="12192" cy="9147"/>
            <wp:effectExtent l="0" t="0" r="0" b="0"/>
            <wp:docPr id="38017" name="Picture 38017"/>
            <wp:cNvGraphicFramePr/>
            <a:graphic xmlns:a="http://schemas.openxmlformats.org/drawingml/2006/main">
              <a:graphicData uri="http://schemas.openxmlformats.org/drawingml/2006/picture">
                <pic:pic xmlns:pic="http://schemas.openxmlformats.org/drawingml/2006/picture">
                  <pic:nvPicPr>
                    <pic:cNvPr id="38017" name="Picture 38017"/>
                    <pic:cNvPicPr/>
                  </pic:nvPicPr>
                  <pic:blipFill>
                    <a:blip r:embed="rId47"/>
                    <a:stretch>
                      <a:fillRect/>
                    </a:stretch>
                  </pic:blipFill>
                  <pic:spPr>
                    <a:xfrm>
                      <a:off x="0" y="0"/>
                      <a:ext cx="12192" cy="9147"/>
                    </a:xfrm>
                    <a:prstGeom prst="rect">
                      <a:avLst/>
                    </a:prstGeom>
                  </pic:spPr>
                </pic:pic>
              </a:graphicData>
            </a:graphic>
          </wp:inline>
        </w:drawing>
      </w:r>
    </w:p>
    <w:p w:rsidR="003D168E" w:rsidRDefault="00AC4537">
      <w:pPr>
        <w:spacing w:after="23" w:line="259" w:lineRule="auto"/>
        <w:ind w:left="19"/>
        <w:jc w:val="left"/>
      </w:pPr>
      <w:r>
        <w:rPr>
          <w:noProof/>
        </w:rPr>
        <mc:AlternateContent>
          <mc:Choice Requires="wpg">
            <w:drawing>
              <wp:inline distT="0" distB="0" distL="0" distR="0">
                <wp:extent cx="2478024" cy="9147"/>
                <wp:effectExtent l="0" t="0" r="0" b="0"/>
                <wp:docPr id="149254" name="Group 149254"/>
                <wp:cNvGraphicFramePr/>
                <a:graphic xmlns:a="http://schemas.openxmlformats.org/drawingml/2006/main">
                  <a:graphicData uri="http://schemas.microsoft.com/office/word/2010/wordprocessingGroup">
                    <wpg:wgp>
                      <wpg:cNvGrpSpPr/>
                      <wpg:grpSpPr>
                        <a:xfrm>
                          <a:off x="0" y="0"/>
                          <a:ext cx="2478024" cy="9147"/>
                          <a:chOff x="0" y="0"/>
                          <a:chExt cx="2478024" cy="9147"/>
                        </a:xfrm>
                      </wpg:grpSpPr>
                      <wps:wsp>
                        <wps:cNvPr id="149253" name="Shape 149253"/>
                        <wps:cNvSpPr/>
                        <wps:spPr>
                          <a:xfrm>
                            <a:off x="0" y="0"/>
                            <a:ext cx="2478024" cy="9147"/>
                          </a:xfrm>
                          <a:custGeom>
                            <a:avLst/>
                            <a:gdLst/>
                            <a:ahLst/>
                            <a:cxnLst/>
                            <a:rect l="0" t="0" r="0" b="0"/>
                            <a:pathLst>
                              <a:path w="2478024" h="9147">
                                <a:moveTo>
                                  <a:pt x="0" y="4573"/>
                                </a:moveTo>
                                <a:lnTo>
                                  <a:pt x="2478024" y="4573"/>
                                </a:lnTo>
                              </a:path>
                            </a:pathLst>
                          </a:custGeom>
                          <a:ln w="9147"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149254" style="width:195.12pt;height:0.720215pt;mso-position-horizontal-relative:char;mso-position-vertical-relative:line" coordsize="24780,91">
                <v:shape id="Shape 149253" style="position:absolute;width:24780;height:91;left:0;top:0;" coordsize="2478024,9147" path="m0,4573l2478024,4573">
                  <v:stroke weight="0.720215pt" endcap="flat" joinstyle="miter" miterlimit="1" on="true" color="#000000"/>
                  <v:fill on="false" color="#000000"/>
                </v:shape>
              </v:group>
            </w:pict>
          </mc:Fallback>
        </mc:AlternateContent>
      </w:r>
    </w:p>
    <w:p w:rsidR="003D168E" w:rsidRDefault="00AC4537">
      <w:pPr>
        <w:spacing w:after="3" w:line="265" w:lineRule="auto"/>
        <w:ind w:left="19"/>
      </w:pPr>
      <w:r>
        <w:rPr>
          <w:sz w:val="24"/>
        </w:rPr>
        <w:t>Peter Bjerre, AC</w:t>
      </w:r>
    </w:p>
    <w:p w:rsidR="003D168E" w:rsidRDefault="003D168E">
      <w:pPr>
        <w:sectPr w:rsidR="003D168E">
          <w:pgSz w:w="11904" w:h="16838"/>
          <w:pgMar w:top="1440" w:right="1694" w:bottom="1440" w:left="1272" w:header="708" w:footer="708" w:gutter="0"/>
          <w:cols w:num="2" w:space="708" w:equalWidth="0">
            <w:col w:w="3619" w:space="1358"/>
            <w:col w:w="3960"/>
          </w:cols>
          <w:titlePg/>
        </w:sectPr>
      </w:pPr>
    </w:p>
    <w:p w:rsidR="003D168E" w:rsidRDefault="00AC4537">
      <w:pPr>
        <w:spacing w:after="158" w:line="259" w:lineRule="auto"/>
        <w:ind w:right="341"/>
        <w:jc w:val="right"/>
      </w:pPr>
      <w:r>
        <w:t>1</w:t>
      </w:r>
    </w:p>
    <w:p w:rsidR="003D168E" w:rsidRDefault="00AC4537">
      <w:pPr>
        <w:pStyle w:val="Overskrift5"/>
        <w:spacing w:after="160"/>
        <w:ind w:left="149"/>
      </w:pPr>
      <w:r>
        <w:t>Forretningsorden for MED-udvalg/personalemøder med MED-status</w:t>
      </w:r>
    </w:p>
    <w:p w:rsidR="003D168E" w:rsidRDefault="00AC4537">
      <w:pPr>
        <w:spacing w:after="3" w:line="265" w:lineRule="auto"/>
        <w:ind w:left="86"/>
      </w:pPr>
      <w:r>
        <w:rPr>
          <w:sz w:val="24"/>
        </w:rPr>
        <w:t>Mødevirksomhed</w:t>
      </w:r>
    </w:p>
    <w:p w:rsidR="003D168E" w:rsidRDefault="00AC4537">
      <w:pPr>
        <w:spacing w:after="162"/>
        <w:ind w:left="86" w:right="101"/>
      </w:pPr>
      <w:r>
        <w:t>MED-udvalget fastlægger selv sin mødeaktivitet. Dog skal der mindst holdes et møde i hvert kva rtal.</w:t>
      </w:r>
    </w:p>
    <w:p w:rsidR="003D168E" w:rsidRDefault="00AC4537">
      <w:pPr>
        <w:spacing w:after="154"/>
        <w:ind w:left="77" w:right="101"/>
      </w:pPr>
      <w:r>
        <w:t>Medarbejderrepræsentanterne har den fornødne tid til forberedelse og til afhol</w:t>
      </w:r>
      <w:r>
        <w:t>delse af formøde samt til at kunne konsultere sit bagland.</w:t>
      </w:r>
    </w:p>
    <w:p w:rsidR="003D168E" w:rsidRDefault="00AC4537">
      <w:pPr>
        <w:spacing w:after="3" w:line="265" w:lineRule="auto"/>
        <w:ind w:left="82"/>
      </w:pPr>
      <w:r>
        <w:rPr>
          <w:sz w:val="24"/>
        </w:rPr>
        <w:t>Mødeindkaldelse</w:t>
      </w:r>
    </w:p>
    <w:p w:rsidR="003D168E" w:rsidRDefault="00AC4537">
      <w:pPr>
        <w:spacing w:after="164"/>
        <w:ind w:left="72" w:right="101"/>
      </w:pPr>
      <w:r>
        <w:t>Der indkaldes skriftligt med tre ugers varsel. Det anbefales, at der planlægges mødedatoer for et år af gangen.</w:t>
      </w:r>
    </w:p>
    <w:p w:rsidR="003D168E" w:rsidRDefault="00AC4537">
      <w:pPr>
        <w:pStyle w:val="Overskrift5"/>
        <w:ind w:left="87"/>
      </w:pPr>
      <w:r>
        <w:t>Dagsorden</w:t>
      </w:r>
    </w:p>
    <w:p w:rsidR="003D168E" w:rsidRDefault="00AC4537">
      <w:pPr>
        <w:spacing w:after="219"/>
        <w:ind w:left="72" w:right="101"/>
      </w:pPr>
      <w:r>
        <w:t>Sager, som ønskes behandlet skal være formand eller næstfor</w:t>
      </w:r>
      <w:r>
        <w:t xml:space="preserve">mand i hænde senest to uger før </w:t>
      </w:r>
      <w:r>
        <w:t>mødeafholdelse.</w:t>
      </w:r>
    </w:p>
    <w:p w:rsidR="003D168E" w:rsidRDefault="00AC4537">
      <w:pPr>
        <w:spacing w:after="211"/>
        <w:ind w:left="67" w:right="326"/>
      </w:pPr>
      <w:r>
        <w:t>Formand og næstformand udarbejder dagsorden. Dagsordenen skal være medlemmerne i hænde senest en uge før mødet. Dagsorden for Hoved-, område- og lokaludvalg skal gøres tilgængeligt for de relevante arbejdsste</w:t>
      </w:r>
      <w:r>
        <w:t>der.</w:t>
      </w:r>
    </w:p>
    <w:p w:rsidR="003D168E" w:rsidRDefault="00AC4537">
      <w:pPr>
        <w:ind w:left="67" w:right="101"/>
      </w:pPr>
      <w:r>
        <w:t>Det skal fremgå af dagsordenen, om den enkelte sag er til orientering, til drøftelse eller til beslutning. Relevante bilag vedlægges dagsordenen.</w:t>
      </w:r>
    </w:p>
    <w:p w:rsidR="003D168E" w:rsidRDefault="00AC4537">
      <w:pPr>
        <w:spacing w:after="135"/>
        <w:ind w:left="67" w:right="101"/>
      </w:pPr>
      <w:r>
        <w:t>Som fast punkt på dagsordenen til ordinære møder er der "Orientering fra arbejdsmiljøområdet".</w:t>
      </w:r>
    </w:p>
    <w:p w:rsidR="003D168E" w:rsidRDefault="00AC4537">
      <w:pPr>
        <w:spacing w:after="139"/>
        <w:ind w:left="67" w:right="331"/>
      </w:pPr>
      <w:r>
        <w:rPr>
          <w:noProof/>
        </w:rPr>
        <mc:AlternateContent>
          <mc:Choice Requires="wpg">
            <w:drawing>
              <wp:anchor distT="0" distB="0" distL="114300" distR="114300" simplePos="0" relativeHeight="251678720" behindDoc="0" locked="0" layoutInCell="1" allowOverlap="1">
                <wp:simplePos x="0" y="0"/>
                <wp:positionH relativeFrom="page">
                  <wp:posOffset>329184</wp:posOffset>
                </wp:positionH>
                <wp:positionV relativeFrom="page">
                  <wp:posOffset>1472604</wp:posOffset>
                </wp:positionV>
                <wp:extent cx="6769609" cy="9147"/>
                <wp:effectExtent l="0" t="0" r="0" b="0"/>
                <wp:wrapTopAndBottom/>
                <wp:docPr id="149256" name="Group 149256"/>
                <wp:cNvGraphicFramePr/>
                <a:graphic xmlns:a="http://schemas.openxmlformats.org/drawingml/2006/main">
                  <a:graphicData uri="http://schemas.microsoft.com/office/word/2010/wordprocessingGroup">
                    <wpg:wgp>
                      <wpg:cNvGrpSpPr/>
                      <wpg:grpSpPr>
                        <a:xfrm>
                          <a:off x="0" y="0"/>
                          <a:ext cx="6769609" cy="9147"/>
                          <a:chOff x="0" y="0"/>
                          <a:chExt cx="6769609" cy="9147"/>
                        </a:xfrm>
                      </wpg:grpSpPr>
                      <wps:wsp>
                        <wps:cNvPr id="149255" name="Shape 149255"/>
                        <wps:cNvSpPr/>
                        <wps:spPr>
                          <a:xfrm>
                            <a:off x="0" y="0"/>
                            <a:ext cx="6769609" cy="9147"/>
                          </a:xfrm>
                          <a:custGeom>
                            <a:avLst/>
                            <a:gdLst/>
                            <a:ahLst/>
                            <a:cxnLst/>
                            <a:rect l="0" t="0" r="0" b="0"/>
                            <a:pathLst>
                              <a:path w="6769609" h="9147">
                                <a:moveTo>
                                  <a:pt x="0" y="4573"/>
                                </a:moveTo>
                                <a:lnTo>
                                  <a:pt x="6769609" y="4573"/>
                                </a:lnTo>
                              </a:path>
                            </a:pathLst>
                          </a:custGeom>
                          <a:ln w="9147"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149256" style="width:533.04pt;height:0.720215pt;position:absolute;mso-position-horizontal-relative:page;mso-position-horizontal:absolute;margin-left:25.92pt;mso-position-vertical-relative:page;margin-top:115.953pt;" coordsize="67696,91">
                <v:shape id="Shape 149255" style="position:absolute;width:67696;height:91;left:0;top:0;" coordsize="6769609,9147" path="m0,4573l6769609,4573">
                  <v:stroke weight="0.720215pt" endcap="flat" joinstyle="miter" miterlimit="1" on="true" color="#000000"/>
                  <v:fill on="false" color="#000000"/>
                </v:shape>
                <w10:wrap type="topAndBottom"/>
              </v:group>
            </w:pict>
          </mc:Fallback>
        </mc:AlternateContent>
      </w:r>
      <w:r>
        <w:t>Formand, næstformand eller et flertal af medarbejderrepræsentanterne kan indkalde til ekstraordinære møder. Er der arbejdsmiljømæssige spørgsmål, der ikke kan a</w:t>
      </w:r>
      <w:r>
        <w:t>fvente et kommende møde, kan arbejdsmiljørepræsentanter i et MED-udvalg anmode om et ekstraordinært møde.</w:t>
      </w:r>
    </w:p>
    <w:p w:rsidR="003D168E" w:rsidRDefault="00AC4537">
      <w:pPr>
        <w:spacing w:after="139" w:line="265" w:lineRule="auto"/>
        <w:ind w:left="19"/>
      </w:pPr>
      <w:r>
        <w:rPr>
          <w:sz w:val="24"/>
        </w:rPr>
        <w:t>De nævnte frister kan i særlige tilfælde fraviges, ligesom de kan fraviges, hvis der enighed i udvalget.</w:t>
      </w:r>
    </w:p>
    <w:p w:rsidR="003D168E" w:rsidRDefault="00AC4537">
      <w:pPr>
        <w:spacing w:after="49"/>
        <w:ind w:left="72" w:right="101"/>
      </w:pPr>
      <w:r>
        <w:t>Møderne placeres fortrinsvis i tidsrummet fra</w:t>
      </w:r>
      <w:r>
        <w:t xml:space="preserve"> kl. 8.00 til 16.00.</w:t>
      </w:r>
    </w:p>
    <w:p w:rsidR="003D168E" w:rsidRDefault="00AC4537">
      <w:pPr>
        <w:pStyle w:val="Overskrift5"/>
        <w:ind w:left="77"/>
      </w:pPr>
      <w:r>
        <w:t>Referat</w:t>
      </w:r>
    </w:p>
    <w:p w:rsidR="003D168E" w:rsidRDefault="00AC4537">
      <w:pPr>
        <w:spacing w:after="163"/>
        <w:ind w:left="62" w:right="331"/>
      </w:pPr>
      <w:r>
        <w:t>Der udarbejdes referat fra MED-udvalgs møder. Beslutninger, afvigende standpunkter samt eventuelt de væsentligste argumenter fra drøftelserne skal fremgå af referatet. Referat godkendes af formand og næstformand inden det udsen</w:t>
      </w:r>
      <w:r>
        <w:t>des og offentliggøres. Referater gøres tilgængeligt for de relevante arbejdssteder. Referatet forelægges til endelig godkendelse på næste møde.</w:t>
      </w:r>
    </w:p>
    <w:p w:rsidR="003D168E" w:rsidRDefault="00AC4537">
      <w:pPr>
        <w:ind w:left="62" w:right="101"/>
      </w:pPr>
      <w:r>
        <w:t>Er der sager, som skal videreføres til andre udvalg, er det sekretærens opgave at videreføre sagen.</w:t>
      </w:r>
    </w:p>
    <w:p w:rsidR="003D168E" w:rsidRDefault="00AC4537">
      <w:pPr>
        <w:pStyle w:val="Overskrift5"/>
        <w:ind w:left="77"/>
      </w:pPr>
      <w:r>
        <w:t>Beslutninger</w:t>
      </w:r>
    </w:p>
    <w:p w:rsidR="003D168E" w:rsidRDefault="00AC4537">
      <w:pPr>
        <w:ind w:left="67" w:right="331"/>
      </w:pPr>
      <w:r>
        <w:t>Beslutninger træffes normalt til møder. Formand og næstformand kan dog sammen handle på MED-udvalgets vegne udenfor møder, når der er tale om uopsættelige sager, hvis afgørelse der ikke er tvivl om. Efterfølgende skal sagen forelægges udvalget.</w:t>
      </w:r>
    </w:p>
    <w:p w:rsidR="003D168E" w:rsidRDefault="00AC4537">
      <w:pPr>
        <w:spacing w:after="163"/>
        <w:ind w:left="58" w:right="101"/>
      </w:pPr>
      <w:r>
        <w:t>Det er sek</w:t>
      </w:r>
      <w:r>
        <w:t>retærens opgave, at sørge for tilbagemelding i sager, hvor beslutningen skal meldes tilbage til et andet udvalg.</w:t>
      </w:r>
    </w:p>
    <w:p w:rsidR="003D168E" w:rsidRDefault="00AC4537">
      <w:pPr>
        <w:spacing w:after="3" w:line="265" w:lineRule="auto"/>
        <w:ind w:left="19"/>
      </w:pPr>
      <w:r>
        <w:rPr>
          <w:sz w:val="24"/>
        </w:rPr>
        <w:t>Økonomi</w:t>
      </w:r>
    </w:p>
    <w:p w:rsidR="003D168E" w:rsidRDefault="00AC4537">
      <w:pPr>
        <w:ind w:left="58" w:right="336"/>
      </w:pPr>
      <w:r>
        <w:t>Omkostninger afholdes af Stevns Kommune. Møder afholdes i arbejdstiden og der oppebæres herunder sædvanlig løn. Der kan ydes befordring</w:t>
      </w:r>
      <w:r>
        <w:t>sgodtgørelse efter reglerne i personalehåndbogen.</w:t>
      </w:r>
    </w:p>
    <w:p w:rsidR="003D168E" w:rsidRDefault="00AC4537">
      <w:pPr>
        <w:spacing w:after="788" w:line="259" w:lineRule="auto"/>
        <w:ind w:right="389"/>
        <w:jc w:val="right"/>
      </w:pPr>
      <w:r>
        <w:rPr>
          <w:noProof/>
        </w:rPr>
        <mc:AlternateContent>
          <mc:Choice Requires="wpg">
            <w:drawing>
              <wp:anchor distT="0" distB="0" distL="114300" distR="114300" simplePos="0" relativeHeight="251679744" behindDoc="0" locked="0" layoutInCell="1" allowOverlap="1">
                <wp:simplePos x="0" y="0"/>
                <wp:positionH relativeFrom="page">
                  <wp:posOffset>298704</wp:posOffset>
                </wp:positionH>
                <wp:positionV relativeFrom="page">
                  <wp:posOffset>1475653</wp:posOffset>
                </wp:positionV>
                <wp:extent cx="6763512" cy="9147"/>
                <wp:effectExtent l="0" t="0" r="0" b="0"/>
                <wp:wrapTopAndBottom/>
                <wp:docPr id="149260" name="Group 149260"/>
                <wp:cNvGraphicFramePr/>
                <a:graphic xmlns:a="http://schemas.openxmlformats.org/drawingml/2006/main">
                  <a:graphicData uri="http://schemas.microsoft.com/office/word/2010/wordprocessingGroup">
                    <wpg:wgp>
                      <wpg:cNvGrpSpPr/>
                      <wpg:grpSpPr>
                        <a:xfrm>
                          <a:off x="0" y="0"/>
                          <a:ext cx="6763512" cy="9147"/>
                          <a:chOff x="0" y="0"/>
                          <a:chExt cx="6763512" cy="9147"/>
                        </a:xfrm>
                      </wpg:grpSpPr>
                      <wps:wsp>
                        <wps:cNvPr id="149259" name="Shape 149259"/>
                        <wps:cNvSpPr/>
                        <wps:spPr>
                          <a:xfrm>
                            <a:off x="0" y="0"/>
                            <a:ext cx="6763512" cy="9147"/>
                          </a:xfrm>
                          <a:custGeom>
                            <a:avLst/>
                            <a:gdLst/>
                            <a:ahLst/>
                            <a:cxnLst/>
                            <a:rect l="0" t="0" r="0" b="0"/>
                            <a:pathLst>
                              <a:path w="6763512" h="9147">
                                <a:moveTo>
                                  <a:pt x="0" y="4573"/>
                                </a:moveTo>
                                <a:lnTo>
                                  <a:pt x="6763512" y="4573"/>
                                </a:lnTo>
                              </a:path>
                            </a:pathLst>
                          </a:custGeom>
                          <a:ln w="9147"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149260" style="width:532.56pt;height:0.720207pt;position:absolute;mso-position-horizontal-relative:page;mso-position-horizontal:absolute;margin-left:23.52pt;mso-position-vertical-relative:page;margin-top:116.193pt;" coordsize="67635,91">
                <v:shape id="Shape 149259" style="position:absolute;width:67635;height:91;left:0;top:0;" coordsize="6763512,9147" path="m0,4573l6763512,4573">
                  <v:stroke weight="0.720207pt" endcap="flat" joinstyle="miter" miterlimit="1" on="true" color="#000000"/>
                  <v:fill on="false" color="#000000"/>
                </v:shape>
                <w10:wrap type="topAndBottom"/>
              </v:group>
            </w:pict>
          </mc:Fallback>
        </mc:AlternateContent>
      </w:r>
      <w:r>
        <w:rPr>
          <w:sz w:val="30"/>
        </w:rPr>
        <w:t>2</w:t>
      </w:r>
    </w:p>
    <w:p w:rsidR="003D168E" w:rsidRDefault="00AC4537">
      <w:pPr>
        <w:spacing w:after="562" w:line="259" w:lineRule="auto"/>
        <w:ind w:right="115"/>
        <w:jc w:val="center"/>
      </w:pPr>
      <w:r>
        <w:rPr>
          <w:sz w:val="30"/>
        </w:rPr>
        <w:t>Aktuelt organisationsdiagram</w:t>
      </w:r>
    </w:p>
    <w:p w:rsidR="003D168E" w:rsidRDefault="00AC4537">
      <w:pPr>
        <w:pStyle w:val="Overskrift5"/>
        <w:spacing w:after="1019" w:line="265" w:lineRule="auto"/>
        <w:ind w:left="10"/>
      </w:pPr>
      <w:r>
        <w:rPr>
          <w:sz w:val="28"/>
        </w:rPr>
        <w:t>Administrativ organisation</w:t>
      </w:r>
    </w:p>
    <w:p w:rsidR="003D168E" w:rsidRDefault="00AC4537">
      <w:pPr>
        <w:spacing w:after="0" w:line="259" w:lineRule="auto"/>
        <w:ind w:left="211"/>
        <w:jc w:val="left"/>
      </w:pPr>
      <w:r>
        <w:rPr>
          <w:noProof/>
        </w:rPr>
        <w:drawing>
          <wp:inline distT="0" distB="0" distL="0" distR="0">
            <wp:extent cx="5562600" cy="3939139"/>
            <wp:effectExtent l="0" t="0" r="0" b="0"/>
            <wp:docPr id="149257" name="Picture 149257"/>
            <wp:cNvGraphicFramePr/>
            <a:graphic xmlns:a="http://schemas.openxmlformats.org/drawingml/2006/main">
              <a:graphicData uri="http://schemas.openxmlformats.org/drawingml/2006/picture">
                <pic:pic xmlns:pic="http://schemas.openxmlformats.org/drawingml/2006/picture">
                  <pic:nvPicPr>
                    <pic:cNvPr id="149257" name="Picture 149257"/>
                    <pic:cNvPicPr/>
                  </pic:nvPicPr>
                  <pic:blipFill>
                    <a:blip r:embed="rId48"/>
                    <a:stretch>
                      <a:fillRect/>
                    </a:stretch>
                  </pic:blipFill>
                  <pic:spPr>
                    <a:xfrm>
                      <a:off x="0" y="0"/>
                      <a:ext cx="5562600" cy="3939139"/>
                    </a:xfrm>
                    <a:prstGeom prst="rect">
                      <a:avLst/>
                    </a:prstGeom>
                  </pic:spPr>
                </pic:pic>
              </a:graphicData>
            </a:graphic>
          </wp:inline>
        </w:drawing>
      </w:r>
    </w:p>
    <w:p w:rsidR="003D168E" w:rsidRDefault="00AC4537">
      <w:pPr>
        <w:spacing w:after="99" w:line="265" w:lineRule="auto"/>
        <w:ind w:left="10" w:right="355" w:hanging="10"/>
        <w:jc w:val="right"/>
      </w:pPr>
      <w:r>
        <w:rPr>
          <w:sz w:val="28"/>
        </w:rPr>
        <w:t>3</w:t>
      </w:r>
    </w:p>
    <w:p w:rsidR="003D168E" w:rsidRDefault="00AC4537">
      <w:pPr>
        <w:pStyle w:val="Overskrift6"/>
        <w:ind w:left="2309"/>
      </w:pPr>
      <w:r>
        <w:rPr>
          <w:sz w:val="26"/>
          <w:u w:val="none"/>
        </w:rPr>
        <w:t>Aktuel oversigt over MED-organisationen</w:t>
      </w:r>
    </w:p>
    <w:p w:rsidR="003D168E" w:rsidRDefault="00AC4537">
      <w:pPr>
        <w:spacing w:after="44" w:line="259" w:lineRule="auto"/>
        <w:ind w:left="1810"/>
        <w:jc w:val="left"/>
      </w:pPr>
      <w:r>
        <w:rPr>
          <w:noProof/>
        </w:rPr>
        <w:drawing>
          <wp:inline distT="0" distB="0" distL="0" distR="0">
            <wp:extent cx="3953256" cy="2045791"/>
            <wp:effectExtent l="0" t="0" r="0" b="0"/>
            <wp:docPr id="149261" name="Picture 149261"/>
            <wp:cNvGraphicFramePr/>
            <a:graphic xmlns:a="http://schemas.openxmlformats.org/drawingml/2006/main">
              <a:graphicData uri="http://schemas.openxmlformats.org/drawingml/2006/picture">
                <pic:pic xmlns:pic="http://schemas.openxmlformats.org/drawingml/2006/picture">
                  <pic:nvPicPr>
                    <pic:cNvPr id="149261" name="Picture 149261"/>
                    <pic:cNvPicPr/>
                  </pic:nvPicPr>
                  <pic:blipFill>
                    <a:blip r:embed="rId49"/>
                    <a:stretch>
                      <a:fillRect/>
                    </a:stretch>
                  </pic:blipFill>
                  <pic:spPr>
                    <a:xfrm>
                      <a:off x="0" y="0"/>
                      <a:ext cx="3953256" cy="2045791"/>
                    </a:xfrm>
                    <a:prstGeom prst="rect">
                      <a:avLst/>
                    </a:prstGeom>
                  </pic:spPr>
                </pic:pic>
              </a:graphicData>
            </a:graphic>
          </wp:inline>
        </w:drawing>
      </w:r>
    </w:p>
    <w:tbl>
      <w:tblPr>
        <w:tblStyle w:val="TableGrid"/>
        <w:tblW w:w="7717" w:type="dxa"/>
        <w:tblInd w:w="1068" w:type="dxa"/>
        <w:tblCellMar>
          <w:top w:w="66" w:type="dxa"/>
          <w:left w:w="91" w:type="dxa"/>
          <w:bottom w:w="0" w:type="dxa"/>
          <w:right w:w="106" w:type="dxa"/>
        </w:tblCellMar>
        <w:tblLook w:val="04A0" w:firstRow="1" w:lastRow="0" w:firstColumn="1" w:lastColumn="0" w:noHBand="0" w:noVBand="1"/>
      </w:tblPr>
      <w:tblGrid>
        <w:gridCol w:w="1532"/>
        <w:gridCol w:w="908"/>
        <w:gridCol w:w="1556"/>
        <w:gridCol w:w="313"/>
        <w:gridCol w:w="1536"/>
        <w:gridCol w:w="340"/>
        <w:gridCol w:w="1532"/>
      </w:tblGrid>
      <w:tr w:rsidR="003D168E">
        <w:trPr>
          <w:trHeight w:val="750"/>
        </w:trPr>
        <w:tc>
          <w:tcPr>
            <w:tcW w:w="1538" w:type="dxa"/>
            <w:tcBorders>
              <w:top w:val="single" w:sz="2" w:space="0" w:color="000000"/>
              <w:left w:val="single" w:sz="2" w:space="0" w:color="000000"/>
              <w:bottom w:val="single" w:sz="2" w:space="0" w:color="000000"/>
              <w:right w:val="single" w:sz="2" w:space="0" w:color="000000"/>
            </w:tcBorders>
            <w:vAlign w:val="center"/>
          </w:tcPr>
          <w:p w:rsidR="003D168E" w:rsidRDefault="00AC4537">
            <w:pPr>
              <w:spacing w:after="0" w:line="259" w:lineRule="auto"/>
              <w:ind w:left="7"/>
              <w:jc w:val="center"/>
            </w:pPr>
            <w:r>
              <w:rPr>
                <w:sz w:val="20"/>
              </w:rPr>
              <w:t>Område MED</w:t>
            </w:r>
          </w:p>
          <w:p w:rsidR="003D168E" w:rsidRDefault="00AC4537">
            <w:pPr>
              <w:spacing w:after="0" w:line="259" w:lineRule="auto"/>
              <w:ind w:left="74"/>
              <w:jc w:val="left"/>
            </w:pPr>
            <w:r>
              <w:t>Børn &amp; Læring</w:t>
            </w:r>
          </w:p>
        </w:tc>
        <w:tc>
          <w:tcPr>
            <w:tcW w:w="914" w:type="dxa"/>
            <w:tcBorders>
              <w:top w:val="nil"/>
              <w:left w:val="single" w:sz="2" w:space="0" w:color="000000"/>
              <w:bottom w:val="nil"/>
              <w:right w:val="single" w:sz="2" w:space="0" w:color="000000"/>
            </w:tcBorders>
          </w:tcPr>
          <w:p w:rsidR="003D168E" w:rsidRDefault="003D168E">
            <w:pPr>
              <w:spacing w:after="160" w:line="259" w:lineRule="auto"/>
              <w:jc w:val="left"/>
            </w:pPr>
          </w:p>
        </w:tc>
        <w:tc>
          <w:tcPr>
            <w:tcW w:w="1531" w:type="dxa"/>
            <w:tcBorders>
              <w:top w:val="single" w:sz="2" w:space="0" w:color="000000"/>
              <w:left w:val="single" w:sz="2" w:space="0" w:color="000000"/>
              <w:bottom w:val="single" w:sz="2" w:space="0" w:color="000000"/>
              <w:right w:val="single" w:sz="2" w:space="0" w:color="000000"/>
            </w:tcBorders>
            <w:vAlign w:val="center"/>
          </w:tcPr>
          <w:p w:rsidR="003D168E" w:rsidRDefault="00AC4537">
            <w:pPr>
              <w:spacing w:after="0" w:line="216" w:lineRule="auto"/>
              <w:ind w:left="70" w:firstLine="58"/>
              <w:jc w:val="left"/>
            </w:pPr>
            <w:r>
              <w:t>Område MED Borgerservice,</w:t>
            </w:r>
          </w:p>
          <w:p w:rsidR="003D168E" w:rsidRDefault="00AC4537">
            <w:pPr>
              <w:spacing w:after="0" w:line="259" w:lineRule="auto"/>
              <w:ind w:left="19"/>
              <w:jc w:val="center"/>
            </w:pPr>
            <w:r>
              <w:t>Kultur &amp; Fritid</w:t>
            </w:r>
          </w:p>
        </w:tc>
        <w:tc>
          <w:tcPr>
            <w:tcW w:w="314" w:type="dxa"/>
            <w:tcBorders>
              <w:top w:val="nil"/>
              <w:left w:val="single" w:sz="2" w:space="0" w:color="000000"/>
              <w:bottom w:val="nil"/>
              <w:right w:val="single" w:sz="2" w:space="0" w:color="000000"/>
            </w:tcBorders>
          </w:tcPr>
          <w:p w:rsidR="003D168E" w:rsidRDefault="003D168E">
            <w:pPr>
              <w:spacing w:after="160" w:line="259" w:lineRule="auto"/>
              <w:jc w:val="left"/>
            </w:pPr>
          </w:p>
        </w:tc>
        <w:tc>
          <w:tcPr>
            <w:tcW w:w="1541" w:type="dxa"/>
            <w:tcBorders>
              <w:top w:val="single" w:sz="2" w:space="0" w:color="000000"/>
              <w:left w:val="single" w:sz="2" w:space="0" w:color="000000"/>
              <w:bottom w:val="single" w:sz="2" w:space="0" w:color="000000"/>
              <w:right w:val="single" w:sz="2" w:space="0" w:color="000000"/>
            </w:tcBorders>
          </w:tcPr>
          <w:p w:rsidR="003D168E" w:rsidRDefault="00AC4537">
            <w:pPr>
              <w:spacing w:after="0" w:line="259" w:lineRule="auto"/>
              <w:jc w:val="center"/>
            </w:pPr>
            <w:r>
              <w:t>Område MED</w:t>
            </w:r>
          </w:p>
          <w:p w:rsidR="003D168E" w:rsidRDefault="00AC4537">
            <w:pPr>
              <w:spacing w:after="0" w:line="259" w:lineRule="auto"/>
              <w:jc w:val="left"/>
            </w:pPr>
            <w:r>
              <w:t>Social, Sundhed</w:t>
            </w:r>
          </w:p>
          <w:p w:rsidR="003D168E" w:rsidRDefault="00AC4537">
            <w:pPr>
              <w:spacing w:after="0" w:line="259" w:lineRule="auto"/>
              <w:ind w:left="10"/>
              <w:jc w:val="center"/>
            </w:pPr>
            <w:r>
              <w:t>&amp; Ældre</w:t>
            </w:r>
          </w:p>
        </w:tc>
        <w:tc>
          <w:tcPr>
            <w:tcW w:w="341" w:type="dxa"/>
            <w:tcBorders>
              <w:top w:val="nil"/>
              <w:left w:val="single" w:sz="2" w:space="0" w:color="000000"/>
              <w:bottom w:val="nil"/>
              <w:right w:val="single" w:sz="2" w:space="0" w:color="000000"/>
            </w:tcBorders>
          </w:tcPr>
          <w:p w:rsidR="003D168E" w:rsidRDefault="003D168E">
            <w:pPr>
              <w:spacing w:after="160" w:line="259" w:lineRule="auto"/>
              <w:jc w:val="left"/>
            </w:pPr>
          </w:p>
        </w:tc>
        <w:tc>
          <w:tcPr>
            <w:tcW w:w="1537" w:type="dxa"/>
            <w:tcBorders>
              <w:top w:val="single" w:sz="2" w:space="0" w:color="000000"/>
              <w:left w:val="single" w:sz="2" w:space="0" w:color="000000"/>
              <w:bottom w:val="single" w:sz="2" w:space="0" w:color="000000"/>
              <w:right w:val="single" w:sz="2" w:space="0" w:color="000000"/>
            </w:tcBorders>
            <w:vAlign w:val="center"/>
          </w:tcPr>
          <w:p w:rsidR="003D168E" w:rsidRDefault="00AC4537">
            <w:pPr>
              <w:spacing w:after="0" w:line="259" w:lineRule="auto"/>
              <w:ind w:left="13"/>
              <w:jc w:val="center"/>
            </w:pPr>
            <w:r>
              <w:t>Omr</w:t>
            </w:r>
            <w:r>
              <w:rPr>
                <w:u w:val="single" w:color="000000"/>
              </w:rPr>
              <w:t>åd</w:t>
            </w:r>
            <w:r>
              <w:t>e MED</w:t>
            </w:r>
          </w:p>
          <w:p w:rsidR="003D168E" w:rsidRDefault="00AC4537">
            <w:pPr>
              <w:spacing w:after="0" w:line="259" w:lineRule="auto"/>
              <w:ind w:left="13"/>
              <w:jc w:val="center"/>
            </w:pPr>
            <w:r>
              <w:t>Teknik &amp; Miljø</w:t>
            </w:r>
          </w:p>
        </w:tc>
      </w:tr>
    </w:tbl>
    <w:tbl>
      <w:tblPr>
        <w:tblStyle w:val="TableGrid"/>
        <w:tblpPr w:vertAnchor="text" w:tblpX="3869"/>
        <w:tblOverlap w:val="never"/>
        <w:tblW w:w="1527" w:type="dxa"/>
        <w:tblInd w:w="0" w:type="dxa"/>
        <w:tblCellMar>
          <w:top w:w="20" w:type="dxa"/>
          <w:left w:w="154" w:type="dxa"/>
          <w:bottom w:w="0" w:type="dxa"/>
          <w:right w:w="115" w:type="dxa"/>
        </w:tblCellMar>
        <w:tblLook w:val="04A0" w:firstRow="1" w:lastRow="0" w:firstColumn="1" w:lastColumn="0" w:noHBand="0" w:noVBand="1"/>
      </w:tblPr>
      <w:tblGrid>
        <w:gridCol w:w="1527"/>
      </w:tblGrid>
      <w:tr w:rsidR="003D168E">
        <w:trPr>
          <w:trHeight w:val="746"/>
        </w:trPr>
        <w:tc>
          <w:tcPr>
            <w:tcW w:w="1527" w:type="dxa"/>
            <w:tcBorders>
              <w:top w:val="single" w:sz="2" w:space="0" w:color="000000"/>
              <w:left w:val="single" w:sz="2" w:space="0" w:color="000000"/>
              <w:bottom w:val="single" w:sz="2" w:space="0" w:color="000000"/>
              <w:right w:val="single" w:sz="2" w:space="0" w:color="000000"/>
            </w:tcBorders>
          </w:tcPr>
          <w:p w:rsidR="003D168E" w:rsidRDefault="00AC4537">
            <w:pPr>
              <w:spacing w:after="0" w:line="259" w:lineRule="auto"/>
              <w:ind w:right="44"/>
              <w:jc w:val="center"/>
            </w:pPr>
            <w:r>
              <w:rPr>
                <w:sz w:val="20"/>
              </w:rPr>
              <w:t>Lokal MED</w:t>
            </w:r>
          </w:p>
          <w:p w:rsidR="003D168E" w:rsidRDefault="00AC4537">
            <w:pPr>
              <w:spacing w:after="0" w:line="259" w:lineRule="auto"/>
              <w:jc w:val="left"/>
            </w:pPr>
            <w:r>
              <w:t>Borgerservice,</w:t>
            </w:r>
          </w:p>
          <w:p w:rsidR="003D168E" w:rsidRDefault="00AC4537">
            <w:pPr>
              <w:spacing w:after="0" w:line="259" w:lineRule="auto"/>
              <w:ind w:right="39"/>
              <w:jc w:val="center"/>
            </w:pPr>
            <w:r>
              <w:t>Kultur &amp; Fritid</w:t>
            </w:r>
          </w:p>
          <w:p w:rsidR="003D168E" w:rsidRDefault="00AC4537">
            <w:pPr>
              <w:spacing w:after="0" w:line="259" w:lineRule="auto"/>
              <w:ind w:right="29"/>
              <w:jc w:val="center"/>
            </w:pPr>
            <w:r>
              <w:rPr>
                <w:sz w:val="18"/>
              </w:rPr>
              <w:t>1 AMG*</w:t>
            </w:r>
          </w:p>
        </w:tc>
      </w:tr>
    </w:tbl>
    <w:tbl>
      <w:tblPr>
        <w:tblStyle w:val="TableGrid"/>
        <w:tblpPr w:vertAnchor="text" w:tblpX="7656" w:tblpY="6"/>
        <w:tblOverlap w:val="never"/>
        <w:tblW w:w="1534" w:type="dxa"/>
        <w:tblInd w:w="0" w:type="dxa"/>
        <w:tblCellMar>
          <w:top w:w="68" w:type="dxa"/>
          <w:left w:w="115" w:type="dxa"/>
          <w:bottom w:w="0" w:type="dxa"/>
          <w:right w:w="115" w:type="dxa"/>
        </w:tblCellMar>
        <w:tblLook w:val="04A0" w:firstRow="1" w:lastRow="0" w:firstColumn="1" w:lastColumn="0" w:noHBand="0" w:noVBand="1"/>
      </w:tblPr>
      <w:tblGrid>
        <w:gridCol w:w="1534"/>
      </w:tblGrid>
      <w:tr w:rsidR="003D168E">
        <w:trPr>
          <w:trHeight w:val="744"/>
        </w:trPr>
        <w:tc>
          <w:tcPr>
            <w:tcW w:w="1534" w:type="dxa"/>
            <w:tcBorders>
              <w:top w:val="single" w:sz="2" w:space="0" w:color="000000"/>
              <w:left w:val="single" w:sz="2" w:space="0" w:color="000000"/>
              <w:bottom w:val="single" w:sz="2" w:space="0" w:color="000000"/>
              <w:right w:val="single" w:sz="2" w:space="0" w:color="000000"/>
            </w:tcBorders>
          </w:tcPr>
          <w:p w:rsidR="003D168E" w:rsidRDefault="00AC4537">
            <w:pPr>
              <w:spacing w:after="0" w:line="259" w:lineRule="auto"/>
              <w:ind w:right="2"/>
              <w:jc w:val="center"/>
            </w:pPr>
            <w:r>
              <w:rPr>
                <w:sz w:val="20"/>
              </w:rPr>
              <w:t>Lokal MED</w:t>
            </w:r>
          </w:p>
          <w:p w:rsidR="003D168E" w:rsidRDefault="00AC4537">
            <w:pPr>
              <w:spacing w:after="0" w:line="259" w:lineRule="auto"/>
              <w:ind w:right="12"/>
              <w:jc w:val="center"/>
            </w:pPr>
            <w:r>
              <w:t>Teknik &amp; Miljø</w:t>
            </w:r>
          </w:p>
          <w:p w:rsidR="003D168E" w:rsidRDefault="00AC4537">
            <w:pPr>
              <w:spacing w:after="0" w:line="259" w:lineRule="auto"/>
              <w:ind w:right="7"/>
              <w:jc w:val="center"/>
            </w:pPr>
            <w:r>
              <w:rPr>
                <w:sz w:val="18"/>
              </w:rPr>
              <w:t>1 AMG*</w:t>
            </w:r>
          </w:p>
        </w:tc>
      </w:tr>
    </w:tbl>
    <w:tbl>
      <w:tblPr>
        <w:tblStyle w:val="TableGrid"/>
        <w:tblpPr w:vertAnchor="text" w:tblpX="134" w:tblpY="17"/>
        <w:tblOverlap w:val="never"/>
        <w:tblW w:w="3416" w:type="dxa"/>
        <w:tblInd w:w="0" w:type="dxa"/>
        <w:tblCellMar>
          <w:top w:w="75" w:type="dxa"/>
          <w:left w:w="159" w:type="dxa"/>
          <w:bottom w:w="0" w:type="dxa"/>
          <w:right w:w="115" w:type="dxa"/>
        </w:tblCellMar>
        <w:tblLook w:val="04A0" w:firstRow="1" w:lastRow="0" w:firstColumn="1" w:lastColumn="0" w:noHBand="0" w:noVBand="1"/>
      </w:tblPr>
      <w:tblGrid>
        <w:gridCol w:w="1532"/>
        <w:gridCol w:w="343"/>
        <w:gridCol w:w="1541"/>
      </w:tblGrid>
      <w:tr w:rsidR="003D168E">
        <w:trPr>
          <w:trHeight w:val="751"/>
        </w:trPr>
        <w:tc>
          <w:tcPr>
            <w:tcW w:w="1532" w:type="dxa"/>
            <w:tcBorders>
              <w:top w:val="single" w:sz="2" w:space="0" w:color="000000"/>
              <w:left w:val="single" w:sz="2" w:space="0" w:color="000000"/>
              <w:bottom w:val="single" w:sz="2" w:space="0" w:color="000000"/>
              <w:right w:val="single" w:sz="2" w:space="0" w:color="000000"/>
            </w:tcBorders>
          </w:tcPr>
          <w:p w:rsidR="003D168E" w:rsidRDefault="00AC4537">
            <w:pPr>
              <w:spacing w:after="0" w:line="259" w:lineRule="auto"/>
              <w:ind w:right="38"/>
              <w:jc w:val="center"/>
            </w:pPr>
            <w:r>
              <w:rPr>
                <w:sz w:val="20"/>
              </w:rPr>
              <w:t>Lokal MED</w:t>
            </w:r>
          </w:p>
          <w:p w:rsidR="003D168E" w:rsidRDefault="00AC4537">
            <w:pPr>
              <w:spacing w:after="0" w:line="259" w:lineRule="auto"/>
              <w:jc w:val="left"/>
            </w:pPr>
            <w:r>
              <w:t xml:space="preserve">Børn &amp; </w:t>
            </w:r>
            <w:r>
              <w:rPr>
                <w:u w:val="single" w:color="000000"/>
              </w:rPr>
              <w:t>Lær</w:t>
            </w:r>
            <w:r>
              <w:t>ing</w:t>
            </w:r>
          </w:p>
          <w:p w:rsidR="003D168E" w:rsidRDefault="00AC4537">
            <w:pPr>
              <w:spacing w:after="0" w:line="259" w:lineRule="auto"/>
              <w:ind w:right="34"/>
              <w:jc w:val="center"/>
            </w:pPr>
            <w:r>
              <w:rPr>
                <w:sz w:val="18"/>
              </w:rPr>
              <w:t>1 A</w:t>
            </w:r>
            <w:r>
              <w:rPr>
                <w:sz w:val="18"/>
                <w:u w:val="double" w:color="000000"/>
              </w:rPr>
              <w:t>MG</w:t>
            </w:r>
            <w:r>
              <w:rPr>
                <w:sz w:val="18"/>
              </w:rPr>
              <w:t>*</w:t>
            </w:r>
          </w:p>
        </w:tc>
        <w:tc>
          <w:tcPr>
            <w:tcW w:w="343" w:type="dxa"/>
            <w:tcBorders>
              <w:top w:val="nil"/>
              <w:left w:val="single" w:sz="2" w:space="0" w:color="000000"/>
              <w:bottom w:val="nil"/>
              <w:right w:val="single" w:sz="2" w:space="0" w:color="000000"/>
            </w:tcBorders>
          </w:tcPr>
          <w:p w:rsidR="003D168E" w:rsidRDefault="003D168E">
            <w:pPr>
              <w:spacing w:after="160" w:line="259" w:lineRule="auto"/>
              <w:jc w:val="left"/>
            </w:pPr>
          </w:p>
        </w:tc>
        <w:tc>
          <w:tcPr>
            <w:tcW w:w="1541" w:type="dxa"/>
            <w:tcBorders>
              <w:top w:val="single" w:sz="2" w:space="0" w:color="000000"/>
              <w:left w:val="single" w:sz="2" w:space="0" w:color="000000"/>
              <w:bottom w:val="single" w:sz="2" w:space="0" w:color="000000"/>
              <w:right w:val="single" w:sz="2" w:space="0" w:color="000000"/>
            </w:tcBorders>
          </w:tcPr>
          <w:p w:rsidR="003D168E" w:rsidRDefault="00AC4537">
            <w:pPr>
              <w:spacing w:after="0" w:line="259" w:lineRule="auto"/>
              <w:ind w:right="38"/>
              <w:jc w:val="center"/>
            </w:pPr>
            <w:r>
              <w:rPr>
                <w:sz w:val="20"/>
              </w:rPr>
              <w:t>Lokal MED</w:t>
            </w:r>
          </w:p>
          <w:p w:rsidR="003D168E" w:rsidRDefault="00AC4537">
            <w:pPr>
              <w:spacing w:after="0" w:line="259" w:lineRule="auto"/>
              <w:ind w:right="43"/>
              <w:jc w:val="center"/>
            </w:pPr>
            <w:r>
              <w:t>Hotherskolen</w:t>
            </w:r>
          </w:p>
          <w:p w:rsidR="003D168E" w:rsidRDefault="00AC4537">
            <w:pPr>
              <w:spacing w:after="0" w:line="259" w:lineRule="auto"/>
              <w:ind w:right="43"/>
              <w:jc w:val="center"/>
            </w:pPr>
            <w:r>
              <w:rPr>
                <w:sz w:val="18"/>
                <w:u w:val="single" w:color="000000"/>
              </w:rPr>
              <w:t>2 AMG</w:t>
            </w:r>
          </w:p>
        </w:tc>
      </w:tr>
    </w:tbl>
    <w:p w:rsidR="003D168E" w:rsidRDefault="00AC4537">
      <w:pPr>
        <w:spacing w:after="0" w:line="259" w:lineRule="auto"/>
        <w:ind w:left="134" w:right="65"/>
        <w:jc w:val="center"/>
      </w:pPr>
      <w:r>
        <w:rPr>
          <w:sz w:val="18"/>
        </w:rPr>
        <w:t>. -Mø e.</w:t>
      </w:r>
    </w:p>
    <w:p w:rsidR="003D168E" w:rsidRDefault="00AC4537">
      <w:pPr>
        <w:spacing w:after="0" w:line="259" w:lineRule="auto"/>
        <w:ind w:left="145" w:right="66" w:hanging="10"/>
        <w:jc w:val="center"/>
      </w:pPr>
      <w:r>
        <w:t>Social, Sundhed &amp;</w:t>
      </w:r>
    </w:p>
    <w:p w:rsidR="003D168E" w:rsidRDefault="00AC4537">
      <w:pPr>
        <w:spacing w:after="0" w:line="259" w:lineRule="auto"/>
        <w:ind w:left="145" w:right="66" w:hanging="10"/>
        <w:jc w:val="center"/>
      </w:pPr>
      <w:r>
        <w:t>Ældre - ADM •</w:t>
      </w:r>
    </w:p>
    <w:p w:rsidR="003D168E" w:rsidRDefault="00AC4537">
      <w:pPr>
        <w:spacing w:after="237" w:line="265" w:lineRule="auto"/>
        <w:ind w:left="145" w:right="66" w:hanging="10"/>
        <w:jc w:val="center"/>
      </w:pPr>
      <w:r>
        <w:rPr>
          <w:sz w:val="18"/>
        </w:rPr>
        <w:t>1 AMG*</w:t>
      </w:r>
    </w:p>
    <w:tbl>
      <w:tblPr>
        <w:tblStyle w:val="TableGrid"/>
        <w:tblpPr w:vertAnchor="text" w:tblpX="7658" w:tblpY="-42"/>
        <w:tblOverlap w:val="never"/>
        <w:tblW w:w="1534" w:type="dxa"/>
        <w:tblInd w:w="0" w:type="dxa"/>
        <w:tblCellMar>
          <w:top w:w="0" w:type="dxa"/>
          <w:left w:w="122" w:type="dxa"/>
          <w:bottom w:w="0" w:type="dxa"/>
          <w:right w:w="115" w:type="dxa"/>
        </w:tblCellMar>
        <w:tblLook w:val="04A0" w:firstRow="1" w:lastRow="0" w:firstColumn="1" w:lastColumn="0" w:noHBand="0" w:noVBand="1"/>
      </w:tblPr>
      <w:tblGrid>
        <w:gridCol w:w="1534"/>
      </w:tblGrid>
      <w:tr w:rsidR="003D168E">
        <w:trPr>
          <w:trHeight w:val="750"/>
        </w:trPr>
        <w:tc>
          <w:tcPr>
            <w:tcW w:w="1534" w:type="dxa"/>
            <w:tcBorders>
              <w:top w:val="nil"/>
              <w:left w:val="single" w:sz="2" w:space="0" w:color="000000"/>
              <w:bottom w:val="single" w:sz="2" w:space="0" w:color="000000"/>
              <w:right w:val="single" w:sz="2" w:space="0" w:color="000000"/>
            </w:tcBorders>
          </w:tcPr>
          <w:p w:rsidR="003D168E" w:rsidRDefault="00AC4537">
            <w:pPr>
              <w:spacing w:after="0" w:line="259" w:lineRule="auto"/>
              <w:ind w:right="14"/>
              <w:jc w:val="center"/>
            </w:pPr>
            <w:r>
              <w:rPr>
                <w:sz w:val="20"/>
              </w:rPr>
              <w:t>Lokal MED</w:t>
            </w:r>
          </w:p>
          <w:p w:rsidR="003D168E" w:rsidRDefault="00AC4537">
            <w:pPr>
              <w:spacing w:after="0" w:line="259" w:lineRule="auto"/>
              <w:jc w:val="left"/>
            </w:pPr>
            <w:r>
              <w:t>Rengørings- og</w:t>
            </w:r>
          </w:p>
          <w:p w:rsidR="003D168E" w:rsidRDefault="00AC4537">
            <w:pPr>
              <w:spacing w:after="0" w:line="259" w:lineRule="auto"/>
              <w:ind w:right="5"/>
              <w:jc w:val="center"/>
            </w:pPr>
            <w:r>
              <w:t>P</w:t>
            </w:r>
            <w:r>
              <w:rPr>
                <w:u w:val="single" w:color="000000"/>
              </w:rPr>
              <w:t>edelk</w:t>
            </w:r>
            <w:r>
              <w:t>orpset</w:t>
            </w:r>
          </w:p>
          <w:p w:rsidR="003D168E" w:rsidRDefault="00AC4537">
            <w:pPr>
              <w:spacing w:after="0" w:line="259" w:lineRule="auto"/>
              <w:ind w:right="10"/>
              <w:jc w:val="center"/>
            </w:pPr>
            <w:r>
              <w:rPr>
                <w:sz w:val="18"/>
              </w:rPr>
              <w:t>AMG</w:t>
            </w:r>
          </w:p>
        </w:tc>
      </w:tr>
    </w:tbl>
    <w:tbl>
      <w:tblPr>
        <w:tblStyle w:val="TableGrid"/>
        <w:tblpPr w:vertAnchor="text" w:tblpX="135" w:tblpY="-22"/>
        <w:tblOverlap w:val="never"/>
        <w:tblW w:w="3419" w:type="dxa"/>
        <w:tblInd w:w="0" w:type="dxa"/>
        <w:tblCellMar>
          <w:top w:w="0" w:type="dxa"/>
          <w:left w:w="113" w:type="dxa"/>
          <w:bottom w:w="0" w:type="dxa"/>
          <w:right w:w="113" w:type="dxa"/>
        </w:tblCellMar>
        <w:tblLook w:val="04A0" w:firstRow="1" w:lastRow="0" w:firstColumn="1" w:lastColumn="0" w:noHBand="0" w:noVBand="1"/>
      </w:tblPr>
      <w:tblGrid>
        <w:gridCol w:w="1534"/>
        <w:gridCol w:w="340"/>
        <w:gridCol w:w="1546"/>
      </w:tblGrid>
      <w:tr w:rsidR="003D168E">
        <w:trPr>
          <w:trHeight w:val="748"/>
        </w:trPr>
        <w:tc>
          <w:tcPr>
            <w:tcW w:w="1534" w:type="dxa"/>
            <w:tcBorders>
              <w:top w:val="single" w:sz="2" w:space="0" w:color="000000"/>
              <w:left w:val="single" w:sz="2" w:space="0" w:color="000000"/>
              <w:bottom w:val="single" w:sz="2" w:space="0" w:color="000000"/>
              <w:right w:val="single" w:sz="2" w:space="0" w:color="000000"/>
            </w:tcBorders>
          </w:tcPr>
          <w:p w:rsidR="003D168E" w:rsidRDefault="00AC4537">
            <w:pPr>
              <w:spacing w:after="0" w:line="259" w:lineRule="auto"/>
              <w:ind w:left="1"/>
              <w:jc w:val="center"/>
            </w:pPr>
            <w:r>
              <w:rPr>
                <w:sz w:val="20"/>
              </w:rPr>
              <w:t>Lokal MED</w:t>
            </w:r>
          </w:p>
          <w:p w:rsidR="003D168E" w:rsidRDefault="00AC4537">
            <w:pPr>
              <w:spacing w:after="0" w:line="259" w:lineRule="auto"/>
              <w:ind w:left="6"/>
              <w:jc w:val="center"/>
            </w:pPr>
            <w:r>
              <w:t>Børneo</w:t>
            </w:r>
            <w:r>
              <w:rPr>
                <w:u w:val="single" w:color="000000"/>
              </w:rPr>
              <w:t>mrå</w:t>
            </w:r>
            <w:r>
              <w:t>de</w:t>
            </w:r>
          </w:p>
          <w:p w:rsidR="003D168E" w:rsidRDefault="00AC4537">
            <w:pPr>
              <w:spacing w:after="0" w:line="259" w:lineRule="auto"/>
              <w:ind w:left="2"/>
              <w:jc w:val="left"/>
            </w:pPr>
            <w:r>
              <w:t>Store Heddinge</w:t>
            </w:r>
          </w:p>
          <w:p w:rsidR="003D168E" w:rsidRDefault="00AC4537">
            <w:pPr>
              <w:spacing w:after="0" w:line="259" w:lineRule="auto"/>
              <w:ind w:left="6"/>
              <w:jc w:val="center"/>
            </w:pPr>
            <w:r>
              <w:rPr>
                <w:sz w:val="18"/>
              </w:rPr>
              <w:t>AMG</w:t>
            </w:r>
          </w:p>
        </w:tc>
        <w:tc>
          <w:tcPr>
            <w:tcW w:w="340" w:type="dxa"/>
            <w:tcBorders>
              <w:top w:val="nil"/>
              <w:left w:val="single" w:sz="2" w:space="0" w:color="000000"/>
              <w:bottom w:val="nil"/>
              <w:right w:val="single" w:sz="2" w:space="0" w:color="000000"/>
            </w:tcBorders>
          </w:tcPr>
          <w:p w:rsidR="003D168E" w:rsidRDefault="003D168E">
            <w:pPr>
              <w:spacing w:after="160" w:line="259" w:lineRule="auto"/>
              <w:jc w:val="left"/>
            </w:pPr>
          </w:p>
        </w:tc>
        <w:tc>
          <w:tcPr>
            <w:tcW w:w="1546" w:type="dxa"/>
            <w:tcBorders>
              <w:top w:val="single" w:sz="2" w:space="0" w:color="000000"/>
              <w:left w:val="single" w:sz="2" w:space="0" w:color="000000"/>
              <w:bottom w:val="nil"/>
              <w:right w:val="single" w:sz="2" w:space="0" w:color="000000"/>
            </w:tcBorders>
          </w:tcPr>
          <w:p w:rsidR="003D168E" w:rsidRDefault="00AC4537">
            <w:pPr>
              <w:spacing w:after="0" w:line="259" w:lineRule="auto"/>
              <w:ind w:left="5"/>
              <w:jc w:val="center"/>
            </w:pPr>
            <w:r>
              <w:rPr>
                <w:sz w:val="20"/>
              </w:rPr>
              <w:t>Lokal MED</w:t>
            </w:r>
          </w:p>
          <w:p w:rsidR="003D168E" w:rsidRDefault="00AC4537">
            <w:pPr>
              <w:spacing w:after="0" w:line="259" w:lineRule="auto"/>
              <w:jc w:val="center"/>
            </w:pPr>
            <w:r>
              <w:t>St</w:t>
            </w:r>
            <w:r>
              <w:rPr>
                <w:u w:val="single" w:color="000000"/>
              </w:rPr>
              <w:t xml:space="preserve">ore </w:t>
            </w:r>
            <w:r>
              <w:t>H</w:t>
            </w:r>
            <w:r>
              <w:rPr>
                <w:u w:val="single" w:color="000000"/>
              </w:rPr>
              <w:t>eddi</w:t>
            </w:r>
            <w:r>
              <w:t>nge Skole</w:t>
            </w:r>
          </w:p>
        </w:tc>
      </w:tr>
    </w:tbl>
    <w:p w:rsidR="003D168E" w:rsidRDefault="00AC4537">
      <w:pPr>
        <w:pStyle w:val="Overskrift7"/>
        <w:ind w:left="145" w:right="62"/>
      </w:pPr>
      <w:r>
        <w:t>P-Mø e</w:t>
      </w:r>
    </w:p>
    <w:p w:rsidR="003D168E" w:rsidRDefault="00AC4537">
      <w:pPr>
        <w:spacing w:after="0"/>
        <w:ind w:left="153" w:right="101" w:firstLine="1709"/>
      </w:pPr>
      <w:r>
        <w:rPr>
          <w:noProof/>
        </w:rPr>
        <mc:AlternateContent>
          <mc:Choice Requires="wpg">
            <w:drawing>
              <wp:anchor distT="0" distB="0" distL="114300" distR="114300" simplePos="0" relativeHeight="251680768" behindDoc="0" locked="0" layoutInCell="1" allowOverlap="1">
                <wp:simplePos x="0" y="0"/>
                <wp:positionH relativeFrom="page">
                  <wp:posOffset>323088</wp:posOffset>
                </wp:positionH>
                <wp:positionV relativeFrom="page">
                  <wp:posOffset>1448213</wp:posOffset>
                </wp:positionV>
                <wp:extent cx="6766560" cy="9147"/>
                <wp:effectExtent l="0" t="0" r="0" b="0"/>
                <wp:wrapTopAndBottom/>
                <wp:docPr id="149264" name="Group 149264"/>
                <wp:cNvGraphicFramePr/>
                <a:graphic xmlns:a="http://schemas.openxmlformats.org/drawingml/2006/main">
                  <a:graphicData uri="http://schemas.microsoft.com/office/word/2010/wordprocessingGroup">
                    <wpg:wgp>
                      <wpg:cNvGrpSpPr/>
                      <wpg:grpSpPr>
                        <a:xfrm>
                          <a:off x="0" y="0"/>
                          <a:ext cx="6766560" cy="9147"/>
                          <a:chOff x="0" y="0"/>
                          <a:chExt cx="6766560" cy="9147"/>
                        </a:xfrm>
                      </wpg:grpSpPr>
                      <wps:wsp>
                        <wps:cNvPr id="149263" name="Shape 149263"/>
                        <wps:cNvSpPr/>
                        <wps:spPr>
                          <a:xfrm>
                            <a:off x="0" y="0"/>
                            <a:ext cx="6766560" cy="9147"/>
                          </a:xfrm>
                          <a:custGeom>
                            <a:avLst/>
                            <a:gdLst/>
                            <a:ahLst/>
                            <a:cxnLst/>
                            <a:rect l="0" t="0" r="0" b="0"/>
                            <a:pathLst>
                              <a:path w="6766560" h="9147">
                                <a:moveTo>
                                  <a:pt x="0" y="4573"/>
                                </a:moveTo>
                                <a:lnTo>
                                  <a:pt x="6766560" y="4573"/>
                                </a:lnTo>
                              </a:path>
                            </a:pathLst>
                          </a:custGeom>
                          <a:ln w="9147"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149264" style="width:532.8pt;height:0.720207pt;position:absolute;mso-position-horizontal-relative:page;mso-position-horizontal:absolute;margin-left:25.44pt;mso-position-vertical-relative:page;margin-top:114.033pt;" coordsize="67665,91">
                <v:shape id="Shape 149263" style="position:absolute;width:67665;height:91;left:0;top:0;" coordsize="6766560,9147" path="m0,4573l6766560,4573">
                  <v:stroke weight="0.720207pt" endcap="flat" joinstyle="miter" miterlimit="1" on="true" color="#000000"/>
                  <v:fill on="false" color="#000000"/>
                </v:shape>
                <w10:wrap type="topAndBottom"/>
              </v:group>
            </w:pict>
          </mc:Fallback>
        </mc:AlternateContent>
      </w:r>
      <w:r>
        <w:t>Lokal MED Stevns</w:t>
      </w:r>
    </w:p>
    <w:p w:rsidR="003D168E" w:rsidRDefault="00AC4537">
      <w:pPr>
        <w:tabs>
          <w:tab w:val="center" w:pos="4622"/>
          <w:tab w:val="center" w:pos="6473"/>
        </w:tabs>
        <w:spacing w:after="0" w:line="259" w:lineRule="auto"/>
        <w:jc w:val="left"/>
      </w:pPr>
      <w:r>
        <w:tab/>
        <w:t>Bibliotekkerne</w:t>
      </w:r>
      <w:r>
        <w:tab/>
        <w:t>Myndighed</w:t>
      </w:r>
    </w:p>
    <w:p w:rsidR="003D168E" w:rsidRDefault="00AC4537">
      <w:pPr>
        <w:spacing w:after="0" w:line="265" w:lineRule="auto"/>
        <w:ind w:left="145" w:right="62" w:hanging="10"/>
        <w:jc w:val="center"/>
      </w:pPr>
      <w:r>
        <w:rPr>
          <w:sz w:val="18"/>
        </w:rPr>
        <w:t>1 AMG</w:t>
      </w:r>
    </w:p>
    <w:p w:rsidR="003D168E" w:rsidRDefault="00AC4537">
      <w:pPr>
        <w:pStyle w:val="Overskrift7"/>
        <w:spacing w:after="250"/>
        <w:ind w:left="145" w:right="62"/>
      </w:pPr>
      <w:r>
        <w:t>1 AMG</w:t>
      </w:r>
    </w:p>
    <w:tbl>
      <w:tblPr>
        <w:tblStyle w:val="TableGrid"/>
        <w:tblpPr w:vertAnchor="text" w:tblpX="5688" w:tblpY="-65"/>
        <w:tblOverlap w:val="never"/>
        <w:tblW w:w="1547" w:type="dxa"/>
        <w:tblInd w:w="0" w:type="dxa"/>
        <w:tblCellMar>
          <w:top w:w="77" w:type="dxa"/>
          <w:left w:w="115" w:type="dxa"/>
          <w:bottom w:w="0" w:type="dxa"/>
          <w:right w:w="115" w:type="dxa"/>
        </w:tblCellMar>
        <w:tblLook w:val="04A0" w:firstRow="1" w:lastRow="0" w:firstColumn="1" w:lastColumn="0" w:noHBand="0" w:noVBand="1"/>
      </w:tblPr>
      <w:tblGrid>
        <w:gridCol w:w="1547"/>
      </w:tblGrid>
      <w:tr w:rsidR="003D168E">
        <w:trPr>
          <w:trHeight w:val="744"/>
        </w:trPr>
        <w:tc>
          <w:tcPr>
            <w:tcW w:w="1547" w:type="dxa"/>
            <w:tcBorders>
              <w:top w:val="single" w:sz="2" w:space="0" w:color="000000"/>
              <w:left w:val="single" w:sz="2" w:space="0" w:color="000000"/>
              <w:bottom w:val="single" w:sz="2" w:space="0" w:color="000000"/>
              <w:right w:val="single" w:sz="2" w:space="0" w:color="000000"/>
            </w:tcBorders>
          </w:tcPr>
          <w:p w:rsidR="003D168E" w:rsidRDefault="00AC4537">
            <w:pPr>
              <w:spacing w:after="0" w:line="259" w:lineRule="auto"/>
              <w:ind w:left="4"/>
              <w:jc w:val="center"/>
            </w:pPr>
            <w:r>
              <w:rPr>
                <w:sz w:val="20"/>
              </w:rPr>
              <w:t>Lokal MED</w:t>
            </w:r>
          </w:p>
          <w:p w:rsidR="003D168E" w:rsidRDefault="00AC4537">
            <w:pPr>
              <w:spacing w:after="0" w:line="259" w:lineRule="auto"/>
              <w:ind w:right="1"/>
              <w:jc w:val="center"/>
            </w:pPr>
            <w:r>
              <w:t>Døgnplejen</w:t>
            </w:r>
          </w:p>
          <w:p w:rsidR="003D168E" w:rsidRDefault="00AC4537">
            <w:pPr>
              <w:spacing w:after="0" w:line="259" w:lineRule="auto"/>
              <w:ind w:right="1"/>
              <w:jc w:val="center"/>
            </w:pPr>
            <w:r>
              <w:rPr>
                <w:sz w:val="18"/>
              </w:rPr>
              <w:t>10 AMG</w:t>
            </w:r>
          </w:p>
        </w:tc>
      </w:tr>
    </w:tbl>
    <w:tbl>
      <w:tblPr>
        <w:tblStyle w:val="TableGrid"/>
        <w:tblpPr w:vertAnchor="text" w:tblpX="2015" w:tblpY="-41"/>
        <w:tblOverlap w:val="never"/>
        <w:tblW w:w="1537" w:type="dxa"/>
        <w:tblInd w:w="0" w:type="dxa"/>
        <w:tblCellMar>
          <w:top w:w="77" w:type="dxa"/>
          <w:left w:w="115" w:type="dxa"/>
          <w:bottom w:w="0" w:type="dxa"/>
          <w:right w:w="115" w:type="dxa"/>
        </w:tblCellMar>
        <w:tblLook w:val="04A0" w:firstRow="1" w:lastRow="0" w:firstColumn="1" w:lastColumn="0" w:noHBand="0" w:noVBand="1"/>
      </w:tblPr>
      <w:tblGrid>
        <w:gridCol w:w="1537"/>
      </w:tblGrid>
      <w:tr w:rsidR="003D168E">
        <w:trPr>
          <w:trHeight w:val="744"/>
        </w:trPr>
        <w:tc>
          <w:tcPr>
            <w:tcW w:w="1537" w:type="dxa"/>
            <w:tcBorders>
              <w:top w:val="single" w:sz="2" w:space="0" w:color="000000"/>
              <w:left w:val="single" w:sz="2" w:space="0" w:color="000000"/>
              <w:bottom w:val="single" w:sz="2" w:space="0" w:color="000000"/>
              <w:right w:val="single" w:sz="2" w:space="0" w:color="000000"/>
            </w:tcBorders>
          </w:tcPr>
          <w:p w:rsidR="003D168E" w:rsidRDefault="00AC4537">
            <w:pPr>
              <w:spacing w:after="0" w:line="259" w:lineRule="auto"/>
              <w:ind w:left="5"/>
              <w:jc w:val="center"/>
            </w:pPr>
            <w:r>
              <w:rPr>
                <w:sz w:val="20"/>
              </w:rPr>
              <w:t>Lokal MED</w:t>
            </w:r>
          </w:p>
          <w:p w:rsidR="003D168E" w:rsidRDefault="00AC4537">
            <w:pPr>
              <w:spacing w:after="0" w:line="259" w:lineRule="auto"/>
              <w:ind w:right="5"/>
              <w:jc w:val="center"/>
            </w:pPr>
            <w:r>
              <w:rPr>
                <w:rFonts w:ascii="Calibri" w:eastAsia="Calibri" w:hAnsi="Calibri" w:cs="Calibri"/>
              </w:rPr>
              <w:t>Strøbyskolen</w:t>
            </w:r>
          </w:p>
          <w:p w:rsidR="003D168E" w:rsidRDefault="00AC4537">
            <w:pPr>
              <w:spacing w:after="0" w:line="259" w:lineRule="auto"/>
              <w:jc w:val="center"/>
            </w:pPr>
            <w:r>
              <w:rPr>
                <w:sz w:val="18"/>
              </w:rPr>
              <w:t xml:space="preserve">2 </w:t>
            </w:r>
            <w:r>
              <w:rPr>
                <w:sz w:val="18"/>
                <w:u w:val="single" w:color="000000"/>
              </w:rPr>
              <w:t>A</w:t>
            </w:r>
            <w:r>
              <w:rPr>
                <w:sz w:val="18"/>
                <w:u w:val="double" w:color="000000"/>
              </w:rPr>
              <w:t>MG</w:t>
            </w:r>
          </w:p>
        </w:tc>
      </w:tr>
    </w:tbl>
    <w:p w:rsidR="003D168E" w:rsidRDefault="00AC4537">
      <w:pPr>
        <w:spacing w:after="30"/>
        <w:ind w:left="336" w:right="101" w:firstLine="182"/>
      </w:pPr>
      <w:r>
        <w:t>Lokal MED</w:t>
      </w:r>
      <w:r>
        <w:t>P-Møde</w:t>
      </w:r>
      <w:r>
        <w:t>P•Møde BørneområdeHårlevhallenMaterielgården</w:t>
      </w:r>
    </w:p>
    <w:p w:rsidR="003D168E" w:rsidRDefault="00AC4537">
      <w:pPr>
        <w:spacing w:after="29"/>
        <w:ind w:left="422" w:right="5702"/>
      </w:pPr>
      <w:r>
        <w:t>Nordstevns</w:t>
      </w:r>
    </w:p>
    <w:p w:rsidR="003D168E" w:rsidRDefault="00AC4537">
      <w:pPr>
        <w:spacing w:after="0" w:line="259" w:lineRule="auto"/>
        <w:ind w:left="2015" w:right="2020"/>
        <w:jc w:val="center"/>
      </w:pPr>
      <w:r>
        <w:t>IAMG</w:t>
      </w:r>
    </w:p>
    <w:p w:rsidR="003D168E" w:rsidRDefault="00AC4537">
      <w:pPr>
        <w:pStyle w:val="Overskrift4"/>
        <w:spacing w:after="424" w:line="265" w:lineRule="auto"/>
        <w:ind w:left="657"/>
      </w:pPr>
      <w:r>
        <w:rPr>
          <w:sz w:val="18"/>
        </w:rPr>
        <w:t>4 AMG</w:t>
      </w:r>
      <w:r>
        <w:rPr>
          <w:sz w:val="18"/>
        </w:rPr>
        <w:t>ING</w:t>
      </w:r>
    </w:p>
    <w:tbl>
      <w:tblPr>
        <w:tblStyle w:val="TableGrid"/>
        <w:tblpPr w:vertAnchor="text" w:tblpX="2018" w:tblpY="-224"/>
        <w:tblOverlap w:val="never"/>
        <w:tblW w:w="5228" w:type="dxa"/>
        <w:tblInd w:w="0" w:type="dxa"/>
        <w:tblCellMar>
          <w:top w:w="54" w:type="dxa"/>
          <w:left w:w="84" w:type="dxa"/>
          <w:bottom w:w="41" w:type="dxa"/>
          <w:right w:w="92" w:type="dxa"/>
        </w:tblCellMar>
        <w:tblLook w:val="04A0" w:firstRow="1" w:lastRow="0" w:firstColumn="1" w:lastColumn="0" w:noHBand="0" w:noVBand="1"/>
      </w:tblPr>
      <w:tblGrid>
        <w:gridCol w:w="1618"/>
        <w:gridCol w:w="2107"/>
        <w:gridCol w:w="1503"/>
      </w:tblGrid>
      <w:tr w:rsidR="003D168E">
        <w:trPr>
          <w:trHeight w:val="745"/>
        </w:trPr>
        <w:tc>
          <w:tcPr>
            <w:tcW w:w="1539" w:type="dxa"/>
            <w:tcBorders>
              <w:top w:val="single" w:sz="2" w:space="0" w:color="000000"/>
              <w:left w:val="single" w:sz="2" w:space="0" w:color="000000"/>
              <w:bottom w:val="single" w:sz="2" w:space="0" w:color="000000"/>
              <w:right w:val="single" w:sz="2" w:space="0" w:color="000000"/>
            </w:tcBorders>
          </w:tcPr>
          <w:p w:rsidR="003D168E" w:rsidRDefault="00AC4537">
            <w:pPr>
              <w:spacing w:after="0" w:line="259" w:lineRule="auto"/>
              <w:ind w:left="10"/>
              <w:jc w:val="center"/>
            </w:pPr>
            <w:r>
              <w:rPr>
                <w:sz w:val="20"/>
              </w:rPr>
              <w:t>Lokal MED</w:t>
            </w:r>
          </w:p>
          <w:p w:rsidR="003D168E" w:rsidRDefault="00AC4537">
            <w:pPr>
              <w:spacing w:after="0" w:line="259" w:lineRule="auto"/>
              <w:jc w:val="left"/>
            </w:pPr>
            <w:r>
              <w:t>Magn</w:t>
            </w:r>
            <w:r>
              <w:rPr>
                <w:u w:val="single" w:color="000000"/>
              </w:rPr>
              <w:t>olie</w:t>
            </w:r>
            <w:r>
              <w:t>gården</w:t>
            </w:r>
          </w:p>
          <w:p w:rsidR="003D168E" w:rsidRDefault="00AC4537">
            <w:pPr>
              <w:spacing w:after="0" w:line="259" w:lineRule="auto"/>
              <w:ind w:left="5"/>
              <w:jc w:val="center"/>
            </w:pPr>
            <w:r>
              <w:rPr>
                <w:sz w:val="18"/>
              </w:rPr>
              <w:t>2 AMG</w:t>
            </w:r>
          </w:p>
        </w:tc>
        <w:tc>
          <w:tcPr>
            <w:tcW w:w="2150" w:type="dxa"/>
            <w:tcBorders>
              <w:top w:val="nil"/>
              <w:left w:val="single" w:sz="2" w:space="0" w:color="000000"/>
              <w:bottom w:val="nil"/>
              <w:right w:val="single" w:sz="2" w:space="0" w:color="000000"/>
            </w:tcBorders>
            <w:vAlign w:val="bottom"/>
          </w:tcPr>
          <w:p w:rsidR="003D168E" w:rsidRDefault="00AC4537">
            <w:pPr>
              <w:spacing w:after="0" w:line="216" w:lineRule="auto"/>
              <w:ind w:left="448" w:hanging="72"/>
              <w:jc w:val="left"/>
            </w:pPr>
            <w:r>
              <w:t>Stevnshatlen• Stevnsbadet</w:t>
            </w:r>
          </w:p>
          <w:p w:rsidR="003D168E" w:rsidRDefault="00AC4537">
            <w:pPr>
              <w:spacing w:after="0" w:line="259" w:lineRule="auto"/>
              <w:ind w:left="141"/>
              <w:jc w:val="center"/>
            </w:pPr>
            <w:r>
              <w:rPr>
                <w:sz w:val="18"/>
              </w:rPr>
              <w:t>AMG</w:t>
            </w:r>
          </w:p>
        </w:tc>
        <w:tc>
          <w:tcPr>
            <w:tcW w:w="1538" w:type="dxa"/>
            <w:tcBorders>
              <w:top w:val="single" w:sz="2" w:space="0" w:color="000000"/>
              <w:left w:val="single" w:sz="2" w:space="0" w:color="000000"/>
              <w:bottom w:val="single" w:sz="2" w:space="0" w:color="000000"/>
              <w:right w:val="single" w:sz="2" w:space="0" w:color="000000"/>
            </w:tcBorders>
          </w:tcPr>
          <w:p w:rsidR="003D168E" w:rsidRDefault="00AC4537">
            <w:pPr>
              <w:spacing w:after="0" w:line="259" w:lineRule="auto"/>
              <w:ind w:left="14"/>
              <w:jc w:val="center"/>
            </w:pPr>
            <w:r>
              <w:rPr>
                <w:sz w:val="20"/>
              </w:rPr>
              <w:t>Lokal MED</w:t>
            </w:r>
          </w:p>
          <w:p w:rsidR="003D168E" w:rsidRDefault="00AC4537">
            <w:pPr>
              <w:spacing w:after="0" w:line="259" w:lineRule="auto"/>
              <w:ind w:left="19"/>
              <w:jc w:val="center"/>
            </w:pPr>
            <w:r>
              <w:t>Madservice</w:t>
            </w:r>
          </w:p>
          <w:p w:rsidR="003D168E" w:rsidRDefault="00AC4537">
            <w:pPr>
              <w:spacing w:after="0" w:line="259" w:lineRule="auto"/>
              <w:ind w:left="9"/>
              <w:jc w:val="center"/>
            </w:pPr>
            <w:r>
              <w:rPr>
                <w:sz w:val="18"/>
              </w:rPr>
              <w:t>2 AMG</w:t>
            </w:r>
          </w:p>
        </w:tc>
      </w:tr>
    </w:tbl>
    <w:p w:rsidR="003D168E" w:rsidRDefault="00AC4537">
      <w:pPr>
        <w:spacing w:after="29"/>
        <w:ind w:left="336" w:right="2008"/>
      </w:pPr>
      <w:r>
        <w:t>Børneområde</w:t>
      </w:r>
    </w:p>
    <w:p w:rsidR="003D168E" w:rsidRDefault="00AC4537">
      <w:pPr>
        <w:spacing w:after="29"/>
        <w:ind w:left="619" w:right="2008"/>
      </w:pPr>
      <w:r>
        <w:t>Rødvig</w:t>
      </w:r>
    </w:p>
    <w:p w:rsidR="003D168E" w:rsidRDefault="00AC4537">
      <w:pPr>
        <w:pStyle w:val="Overskrift4"/>
        <w:spacing w:after="402" w:line="265" w:lineRule="auto"/>
        <w:ind w:left="657" w:right="2008"/>
      </w:pPr>
      <w:r>
        <w:rPr>
          <w:sz w:val="18"/>
        </w:rPr>
        <w:t>1 AMG</w:t>
      </w:r>
    </w:p>
    <w:tbl>
      <w:tblPr>
        <w:tblStyle w:val="TableGrid"/>
        <w:tblpPr w:vertAnchor="text" w:tblpX="2017" w:tblpY="-238"/>
        <w:tblOverlap w:val="never"/>
        <w:tblW w:w="5254" w:type="dxa"/>
        <w:tblInd w:w="0" w:type="dxa"/>
        <w:tblCellMar>
          <w:top w:w="0" w:type="dxa"/>
          <w:left w:w="0" w:type="dxa"/>
          <w:bottom w:w="0" w:type="dxa"/>
          <w:right w:w="0" w:type="dxa"/>
        </w:tblCellMar>
        <w:tblLook w:val="04A0" w:firstRow="1" w:lastRow="0" w:firstColumn="1" w:lastColumn="0" w:noHBand="0" w:noVBand="1"/>
      </w:tblPr>
      <w:tblGrid>
        <w:gridCol w:w="1485"/>
        <w:gridCol w:w="7769"/>
      </w:tblGrid>
      <w:tr w:rsidR="003D168E">
        <w:trPr>
          <w:trHeight w:val="773"/>
        </w:trPr>
        <w:tc>
          <w:tcPr>
            <w:tcW w:w="2622" w:type="dxa"/>
            <w:tcBorders>
              <w:top w:val="nil"/>
              <w:left w:val="nil"/>
              <w:bottom w:val="nil"/>
              <w:right w:val="nil"/>
            </w:tcBorders>
          </w:tcPr>
          <w:p w:rsidR="003D168E" w:rsidRDefault="003D168E">
            <w:pPr>
              <w:spacing w:after="0" w:line="259" w:lineRule="auto"/>
              <w:ind w:left="-3221" w:right="1080"/>
              <w:jc w:val="left"/>
            </w:pPr>
          </w:p>
          <w:tbl>
            <w:tblPr>
              <w:tblStyle w:val="TableGrid"/>
              <w:tblW w:w="1543" w:type="dxa"/>
              <w:tblInd w:w="0" w:type="dxa"/>
              <w:tblCellMar>
                <w:top w:w="75" w:type="dxa"/>
                <w:left w:w="95" w:type="dxa"/>
                <w:bottom w:w="0" w:type="dxa"/>
                <w:right w:w="94" w:type="dxa"/>
              </w:tblCellMar>
              <w:tblLook w:val="04A0" w:firstRow="1" w:lastRow="0" w:firstColumn="1" w:lastColumn="0" w:noHBand="0" w:noVBand="1"/>
            </w:tblPr>
            <w:tblGrid>
              <w:gridCol w:w="1479"/>
            </w:tblGrid>
            <w:tr w:rsidR="003D168E">
              <w:trPr>
                <w:trHeight w:val="753"/>
              </w:trPr>
              <w:tc>
                <w:tcPr>
                  <w:tcW w:w="1543" w:type="dxa"/>
                  <w:tcBorders>
                    <w:top w:val="single" w:sz="2" w:space="0" w:color="000000"/>
                    <w:left w:val="single" w:sz="2" w:space="0" w:color="000000"/>
                    <w:bottom w:val="single" w:sz="2" w:space="0" w:color="000000"/>
                    <w:right w:val="single" w:sz="2" w:space="0" w:color="000000"/>
                  </w:tcBorders>
                </w:tcPr>
                <w:p w:rsidR="003D168E" w:rsidRDefault="00AC4537">
                  <w:pPr>
                    <w:framePr w:wrap="around" w:vAnchor="text" w:hAnchor="text" w:x="2017" w:y="-238"/>
                    <w:spacing w:after="0" w:line="259" w:lineRule="auto"/>
                    <w:ind w:left="10"/>
                    <w:suppressOverlap/>
                    <w:jc w:val="center"/>
                  </w:pPr>
                  <w:r>
                    <w:rPr>
                      <w:sz w:val="20"/>
                    </w:rPr>
                    <w:t>Lokal MED</w:t>
                  </w:r>
                </w:p>
                <w:p w:rsidR="003D168E" w:rsidRDefault="00AC4537">
                  <w:pPr>
                    <w:framePr w:wrap="around" w:vAnchor="text" w:hAnchor="text" w:x="2017" w:y="-238"/>
                    <w:spacing w:after="0" w:line="259" w:lineRule="auto"/>
                    <w:suppressOverlap/>
                    <w:jc w:val="left"/>
                  </w:pPr>
                  <w:r>
                    <w:t>Ungdomsskolen</w:t>
                  </w:r>
                </w:p>
                <w:p w:rsidR="003D168E" w:rsidRDefault="00AC4537">
                  <w:pPr>
                    <w:framePr w:wrap="around" w:vAnchor="text" w:hAnchor="text" w:x="2017" w:y="-238"/>
                    <w:spacing w:after="0" w:line="259" w:lineRule="auto"/>
                    <w:suppressOverlap/>
                    <w:jc w:val="center"/>
                  </w:pPr>
                  <w:r>
                    <w:rPr>
                      <w:sz w:val="18"/>
                    </w:rPr>
                    <w:t>2 AMG</w:t>
                  </w:r>
                </w:p>
              </w:tc>
            </w:tr>
          </w:tbl>
          <w:p w:rsidR="003D168E" w:rsidRDefault="003D168E">
            <w:pPr>
              <w:spacing w:after="160" w:line="259" w:lineRule="auto"/>
              <w:jc w:val="left"/>
            </w:pPr>
          </w:p>
        </w:tc>
        <w:tc>
          <w:tcPr>
            <w:tcW w:w="2631" w:type="dxa"/>
            <w:tcBorders>
              <w:top w:val="nil"/>
              <w:left w:val="nil"/>
              <w:bottom w:val="nil"/>
              <w:right w:val="nil"/>
            </w:tcBorders>
          </w:tcPr>
          <w:p w:rsidR="003D168E" w:rsidRDefault="003D168E">
            <w:pPr>
              <w:spacing w:after="0" w:line="259" w:lineRule="auto"/>
              <w:ind w:left="-5844" w:right="8475"/>
              <w:jc w:val="left"/>
            </w:pPr>
          </w:p>
          <w:tbl>
            <w:tblPr>
              <w:tblStyle w:val="TableGrid"/>
              <w:tblW w:w="1552" w:type="dxa"/>
              <w:tblInd w:w="1080" w:type="dxa"/>
              <w:tblCellMar>
                <w:top w:w="19" w:type="dxa"/>
                <w:left w:w="89" w:type="dxa"/>
                <w:bottom w:w="0" w:type="dxa"/>
                <w:right w:w="85" w:type="dxa"/>
              </w:tblCellMar>
              <w:tblLook w:val="04A0" w:firstRow="1" w:lastRow="0" w:firstColumn="1" w:lastColumn="0" w:noHBand="0" w:noVBand="1"/>
            </w:tblPr>
            <w:tblGrid>
              <w:gridCol w:w="1552"/>
            </w:tblGrid>
            <w:tr w:rsidR="003D168E">
              <w:trPr>
                <w:trHeight w:val="751"/>
              </w:trPr>
              <w:tc>
                <w:tcPr>
                  <w:tcW w:w="1552" w:type="dxa"/>
                  <w:tcBorders>
                    <w:top w:val="single" w:sz="2" w:space="0" w:color="000000"/>
                    <w:left w:val="single" w:sz="2" w:space="0" w:color="000000"/>
                    <w:bottom w:val="single" w:sz="2" w:space="0" w:color="000000"/>
                    <w:right w:val="single" w:sz="2" w:space="0" w:color="000000"/>
                  </w:tcBorders>
                </w:tcPr>
                <w:p w:rsidR="003D168E" w:rsidRDefault="00AC4537">
                  <w:pPr>
                    <w:framePr w:wrap="around" w:vAnchor="text" w:hAnchor="text" w:x="2017" w:y="-238"/>
                    <w:spacing w:after="0" w:line="259" w:lineRule="auto"/>
                    <w:suppressOverlap/>
                    <w:jc w:val="center"/>
                  </w:pPr>
                  <w:r>
                    <w:rPr>
                      <w:sz w:val="20"/>
                    </w:rPr>
                    <w:t>Lokal MED</w:t>
                  </w:r>
                </w:p>
                <w:p w:rsidR="003D168E" w:rsidRDefault="00AC4537">
                  <w:pPr>
                    <w:framePr w:wrap="around" w:vAnchor="text" w:hAnchor="text" w:x="2017" w:y="-238"/>
                    <w:spacing w:after="0" w:line="259" w:lineRule="auto"/>
                    <w:suppressOverlap/>
                    <w:jc w:val="left"/>
                  </w:pPr>
                  <w:r>
                    <w:rPr>
                      <w:sz w:val="18"/>
                      <w:u w:val="single" w:color="000000"/>
                    </w:rPr>
                    <w:t>Sundhed</w:t>
                  </w:r>
                  <w:r>
                    <w:rPr>
                      <w:sz w:val="18"/>
                    </w:rPr>
                    <w:t>, Aktiv</w:t>
                  </w:r>
                  <w:r>
                    <w:rPr>
                      <w:sz w:val="18"/>
                      <w:u w:val="single" w:color="000000"/>
                    </w:rPr>
                    <w:t>itet</w:t>
                  </w:r>
                </w:p>
                <w:p w:rsidR="003D168E" w:rsidRDefault="00AC4537">
                  <w:pPr>
                    <w:framePr w:wrap="around" w:vAnchor="text" w:hAnchor="text" w:x="2017" w:y="-238"/>
                    <w:spacing w:after="0" w:line="259" w:lineRule="auto"/>
                    <w:ind w:right="10"/>
                    <w:suppressOverlap/>
                    <w:jc w:val="center"/>
                  </w:pPr>
                  <w:r>
                    <w:rPr>
                      <w:sz w:val="18"/>
                    </w:rPr>
                    <w:t>&amp; Træning</w:t>
                  </w:r>
                </w:p>
                <w:p w:rsidR="003D168E" w:rsidRDefault="00AC4537">
                  <w:pPr>
                    <w:framePr w:wrap="around" w:vAnchor="text" w:hAnchor="text" w:x="2017" w:y="-238"/>
                    <w:spacing w:after="0" w:line="259" w:lineRule="auto"/>
                    <w:ind w:left="5"/>
                    <w:suppressOverlap/>
                    <w:jc w:val="center"/>
                  </w:pPr>
                  <w:r>
                    <w:rPr>
                      <w:sz w:val="18"/>
                    </w:rPr>
                    <w:t>1 AMG</w:t>
                  </w:r>
                </w:p>
              </w:tc>
            </w:tr>
          </w:tbl>
          <w:p w:rsidR="003D168E" w:rsidRDefault="003D168E">
            <w:pPr>
              <w:spacing w:after="160" w:line="259" w:lineRule="auto"/>
              <w:jc w:val="left"/>
            </w:pPr>
          </w:p>
        </w:tc>
      </w:tr>
    </w:tbl>
    <w:p w:rsidR="003D168E" w:rsidRDefault="00AC4537">
      <w:pPr>
        <w:spacing w:after="29"/>
        <w:ind w:left="389" w:right="1984"/>
      </w:pPr>
      <w:r>
        <w:t>Børnområde</w:t>
      </w:r>
    </w:p>
    <w:p w:rsidR="003D168E" w:rsidRDefault="00AC4537">
      <w:pPr>
        <w:spacing w:after="29"/>
        <w:ind w:left="634" w:right="1984"/>
      </w:pPr>
      <w:r>
        <w:t>Hårlev</w:t>
      </w:r>
    </w:p>
    <w:p w:rsidR="003D168E" w:rsidRDefault="00AC4537">
      <w:pPr>
        <w:pStyle w:val="Overskrift4"/>
        <w:spacing w:after="83" w:line="265" w:lineRule="auto"/>
        <w:ind w:left="657" w:right="2008"/>
      </w:pPr>
      <w:r>
        <w:rPr>
          <w:sz w:val="18"/>
        </w:rPr>
        <w:t>2 AMG</w:t>
      </w:r>
    </w:p>
    <w:tbl>
      <w:tblPr>
        <w:tblStyle w:val="TableGrid"/>
        <w:tblW w:w="8952" w:type="dxa"/>
        <w:tblInd w:w="264" w:type="dxa"/>
        <w:tblCellMar>
          <w:top w:w="0" w:type="dxa"/>
          <w:left w:w="0" w:type="dxa"/>
          <w:bottom w:w="16" w:type="dxa"/>
          <w:right w:w="0" w:type="dxa"/>
        </w:tblCellMar>
        <w:tblLook w:val="04A0" w:firstRow="1" w:lastRow="0" w:firstColumn="1" w:lastColumn="0" w:noHBand="0" w:noVBand="1"/>
      </w:tblPr>
      <w:tblGrid>
        <w:gridCol w:w="2093"/>
        <w:gridCol w:w="6859"/>
      </w:tblGrid>
      <w:tr w:rsidR="003D168E">
        <w:trPr>
          <w:trHeight w:val="449"/>
        </w:trPr>
        <w:tc>
          <w:tcPr>
            <w:tcW w:w="2093" w:type="dxa"/>
            <w:tcBorders>
              <w:top w:val="nil"/>
              <w:left w:val="nil"/>
              <w:bottom w:val="nil"/>
              <w:right w:val="nil"/>
            </w:tcBorders>
          </w:tcPr>
          <w:p w:rsidR="003D168E" w:rsidRDefault="003D168E">
            <w:pPr>
              <w:spacing w:after="160" w:line="259" w:lineRule="auto"/>
              <w:jc w:val="left"/>
            </w:pPr>
          </w:p>
        </w:tc>
        <w:tc>
          <w:tcPr>
            <w:tcW w:w="6859" w:type="dxa"/>
            <w:tcBorders>
              <w:top w:val="nil"/>
              <w:left w:val="nil"/>
              <w:bottom w:val="nil"/>
              <w:right w:val="nil"/>
            </w:tcBorders>
          </w:tcPr>
          <w:p w:rsidR="003D168E" w:rsidRDefault="00AC4537">
            <w:pPr>
              <w:spacing w:after="0" w:line="259" w:lineRule="auto"/>
              <w:ind w:left="1421"/>
              <w:jc w:val="center"/>
            </w:pPr>
            <w:r>
              <w:rPr>
                <w:sz w:val="18"/>
              </w:rPr>
              <w:t>P-Møde</w:t>
            </w:r>
          </w:p>
          <w:p w:rsidR="003D168E" w:rsidRDefault="00AC4537">
            <w:pPr>
              <w:spacing w:after="0" w:line="259" w:lineRule="auto"/>
              <w:ind w:left="1406"/>
              <w:jc w:val="center"/>
            </w:pPr>
            <w:r>
              <w:t>Tandplejen</w:t>
            </w:r>
          </w:p>
        </w:tc>
      </w:tr>
      <w:tr w:rsidR="003D168E">
        <w:trPr>
          <w:trHeight w:val="336"/>
        </w:trPr>
        <w:tc>
          <w:tcPr>
            <w:tcW w:w="2093" w:type="dxa"/>
            <w:tcBorders>
              <w:top w:val="nil"/>
              <w:left w:val="nil"/>
              <w:bottom w:val="nil"/>
              <w:right w:val="nil"/>
            </w:tcBorders>
          </w:tcPr>
          <w:p w:rsidR="003D168E" w:rsidRDefault="00AC4537">
            <w:pPr>
              <w:spacing w:after="0" w:line="259" w:lineRule="auto"/>
              <w:jc w:val="left"/>
            </w:pPr>
            <w:r>
              <w:rPr>
                <w:sz w:val="16"/>
              </w:rPr>
              <w:t>Signaturforklaring:</w:t>
            </w:r>
          </w:p>
        </w:tc>
        <w:tc>
          <w:tcPr>
            <w:tcW w:w="6859" w:type="dxa"/>
            <w:tcBorders>
              <w:top w:val="nil"/>
              <w:left w:val="nil"/>
              <w:bottom w:val="nil"/>
              <w:right w:val="nil"/>
            </w:tcBorders>
          </w:tcPr>
          <w:p w:rsidR="003D168E" w:rsidRDefault="00AC4537">
            <w:pPr>
              <w:spacing w:after="0" w:line="259" w:lineRule="auto"/>
              <w:ind w:left="1430"/>
              <w:jc w:val="center"/>
            </w:pPr>
            <w:r>
              <w:rPr>
                <w:sz w:val="18"/>
              </w:rPr>
              <w:t>1 AMG</w:t>
            </w:r>
          </w:p>
        </w:tc>
      </w:tr>
      <w:tr w:rsidR="003D168E">
        <w:trPr>
          <w:trHeight w:val="397"/>
        </w:trPr>
        <w:tc>
          <w:tcPr>
            <w:tcW w:w="2093" w:type="dxa"/>
            <w:tcBorders>
              <w:top w:val="nil"/>
              <w:left w:val="nil"/>
              <w:bottom w:val="nil"/>
              <w:right w:val="nil"/>
            </w:tcBorders>
          </w:tcPr>
          <w:p w:rsidR="003D168E" w:rsidRDefault="00AC4537">
            <w:pPr>
              <w:spacing w:after="0" w:line="259" w:lineRule="auto"/>
              <w:ind w:right="14"/>
              <w:jc w:val="right"/>
            </w:pPr>
            <w:r>
              <w:rPr>
                <w:sz w:val="16"/>
              </w:rPr>
              <w:t>Hoved MED + Område MED</w:t>
            </w:r>
          </w:p>
        </w:tc>
        <w:tc>
          <w:tcPr>
            <w:tcW w:w="6859" w:type="dxa"/>
            <w:tcBorders>
              <w:top w:val="nil"/>
              <w:left w:val="nil"/>
              <w:bottom w:val="nil"/>
              <w:right w:val="nil"/>
            </w:tcBorders>
          </w:tcPr>
          <w:p w:rsidR="003D168E" w:rsidRDefault="00AC4537">
            <w:pPr>
              <w:tabs>
                <w:tab w:val="center" w:pos="1954"/>
                <w:tab w:val="right" w:pos="6859"/>
              </w:tabs>
              <w:spacing w:after="0" w:line="259" w:lineRule="auto"/>
              <w:jc w:val="left"/>
            </w:pPr>
            <w:r>
              <w:tab/>
              <w:t>P-møde = Personalemøde</w:t>
            </w:r>
            <w:r>
              <w:tab/>
              <w:t>AMG = Arbejdsmiljøgruppe</w:t>
            </w:r>
          </w:p>
        </w:tc>
      </w:tr>
      <w:tr w:rsidR="003D168E">
        <w:trPr>
          <w:trHeight w:val="287"/>
        </w:trPr>
        <w:tc>
          <w:tcPr>
            <w:tcW w:w="2093" w:type="dxa"/>
            <w:tcBorders>
              <w:top w:val="nil"/>
              <w:left w:val="nil"/>
              <w:bottom w:val="nil"/>
              <w:right w:val="nil"/>
            </w:tcBorders>
          </w:tcPr>
          <w:p w:rsidR="003D168E" w:rsidRDefault="00AC4537">
            <w:pPr>
              <w:spacing w:after="0" w:line="259" w:lineRule="auto"/>
              <w:ind w:left="384"/>
              <w:jc w:val="left"/>
            </w:pPr>
            <w:r>
              <w:rPr>
                <w:sz w:val="16"/>
              </w:rPr>
              <w:t>Lokal MED</w:t>
            </w:r>
          </w:p>
        </w:tc>
        <w:tc>
          <w:tcPr>
            <w:tcW w:w="6859" w:type="dxa"/>
            <w:tcBorders>
              <w:top w:val="nil"/>
              <w:left w:val="nil"/>
              <w:bottom w:val="nil"/>
              <w:right w:val="nil"/>
            </w:tcBorders>
            <w:vAlign w:val="bottom"/>
          </w:tcPr>
          <w:p w:rsidR="003D168E" w:rsidRDefault="00AC4537">
            <w:pPr>
              <w:spacing w:after="0" w:line="259" w:lineRule="auto"/>
              <w:ind w:left="1454"/>
              <w:jc w:val="left"/>
            </w:pPr>
            <w:r>
              <w:rPr>
                <w:sz w:val="20"/>
              </w:rPr>
              <w:t>Detaljeret oversigt over alle AMG forefindes på Kridthuset</w:t>
            </w:r>
          </w:p>
        </w:tc>
      </w:tr>
    </w:tbl>
    <w:p w:rsidR="003D168E" w:rsidRDefault="00AC4537">
      <w:pPr>
        <w:spacing w:after="177" w:line="259" w:lineRule="auto"/>
        <w:ind w:left="648" w:hanging="10"/>
        <w:jc w:val="left"/>
      </w:pPr>
      <w:r>
        <w:rPr>
          <w:sz w:val="16"/>
        </w:rPr>
        <w:t>P-møde m/ MED status</w:t>
      </w:r>
    </w:p>
    <w:p w:rsidR="003D168E" w:rsidRDefault="00AC4537">
      <w:pPr>
        <w:spacing w:after="177" w:line="259" w:lineRule="auto"/>
        <w:ind w:left="648" w:hanging="10"/>
        <w:jc w:val="left"/>
      </w:pPr>
      <w:r>
        <w:rPr>
          <w:sz w:val="16"/>
        </w:rPr>
        <w:t>Fælles AMG på rådhuset se bilag 4</w:t>
      </w:r>
    </w:p>
    <w:p w:rsidR="003D168E" w:rsidRDefault="00AC4537">
      <w:pPr>
        <w:spacing w:after="291" w:line="259" w:lineRule="auto"/>
        <w:ind w:right="77"/>
        <w:jc w:val="right"/>
      </w:pPr>
      <w:r>
        <w:rPr>
          <w:sz w:val="26"/>
        </w:rPr>
        <w:t>4</w:t>
      </w:r>
    </w:p>
    <w:p w:rsidR="003D168E" w:rsidRDefault="00AC4537">
      <w:pPr>
        <w:spacing w:after="0" w:line="259" w:lineRule="auto"/>
        <w:jc w:val="center"/>
      </w:pPr>
      <w:r>
        <w:rPr>
          <w:sz w:val="32"/>
        </w:rPr>
        <w:t>Arbejdsmiljøorganisationen — Rådhuset</w:t>
      </w:r>
    </w:p>
    <w:p w:rsidR="003D168E" w:rsidRDefault="00AC4537">
      <w:pPr>
        <w:spacing w:after="0" w:line="259" w:lineRule="auto"/>
        <w:ind w:left="14"/>
        <w:jc w:val="center"/>
      </w:pPr>
      <w:r>
        <w:rPr>
          <w:noProof/>
        </w:rPr>
        <mc:AlternateContent>
          <mc:Choice Requires="wpg">
            <w:drawing>
              <wp:anchor distT="0" distB="0" distL="114300" distR="114300" simplePos="0" relativeHeight="251681792" behindDoc="0" locked="0" layoutInCell="1" allowOverlap="1">
                <wp:simplePos x="0" y="0"/>
                <wp:positionH relativeFrom="page">
                  <wp:posOffset>323088</wp:posOffset>
                </wp:positionH>
                <wp:positionV relativeFrom="page">
                  <wp:posOffset>1460408</wp:posOffset>
                </wp:positionV>
                <wp:extent cx="6769608" cy="9147"/>
                <wp:effectExtent l="0" t="0" r="0" b="0"/>
                <wp:wrapTopAndBottom/>
                <wp:docPr id="149268" name="Group 149268"/>
                <wp:cNvGraphicFramePr/>
                <a:graphic xmlns:a="http://schemas.openxmlformats.org/drawingml/2006/main">
                  <a:graphicData uri="http://schemas.microsoft.com/office/word/2010/wordprocessingGroup">
                    <wpg:wgp>
                      <wpg:cNvGrpSpPr/>
                      <wpg:grpSpPr>
                        <a:xfrm>
                          <a:off x="0" y="0"/>
                          <a:ext cx="6769608" cy="9147"/>
                          <a:chOff x="0" y="0"/>
                          <a:chExt cx="6769608" cy="9147"/>
                        </a:xfrm>
                      </wpg:grpSpPr>
                      <wps:wsp>
                        <wps:cNvPr id="149267" name="Shape 149267"/>
                        <wps:cNvSpPr/>
                        <wps:spPr>
                          <a:xfrm>
                            <a:off x="0" y="0"/>
                            <a:ext cx="6769608" cy="9147"/>
                          </a:xfrm>
                          <a:custGeom>
                            <a:avLst/>
                            <a:gdLst/>
                            <a:ahLst/>
                            <a:cxnLst/>
                            <a:rect l="0" t="0" r="0" b="0"/>
                            <a:pathLst>
                              <a:path w="6769608" h="9147">
                                <a:moveTo>
                                  <a:pt x="0" y="4573"/>
                                </a:moveTo>
                                <a:lnTo>
                                  <a:pt x="6769608" y="4573"/>
                                </a:lnTo>
                              </a:path>
                            </a:pathLst>
                          </a:custGeom>
                          <a:ln w="9147"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149268" style="width:533.04pt;height:0.720207pt;position:absolute;mso-position-horizontal-relative:page;mso-position-horizontal:absolute;margin-left:25.44pt;mso-position-vertical-relative:page;margin-top:114.993pt;" coordsize="67696,91">
                <v:shape id="Shape 149267" style="position:absolute;width:67696;height:91;left:0;top:0;" coordsize="6769608,9147" path="m0,4573l6769608,4573">
                  <v:stroke weight="0.720207pt" endcap="flat" joinstyle="miter" miterlimit="1" on="true" color="#000000"/>
                  <v:fill on="false" color="#000000"/>
                </v:shape>
                <w10:wrap type="topAndBottom"/>
              </v:group>
            </w:pict>
          </mc:Fallback>
        </mc:AlternateContent>
      </w:r>
      <w:r>
        <w:rPr>
          <w:sz w:val="26"/>
        </w:rPr>
        <w:t>Primære arbejdsmiljøkontaktpersoner</w:t>
      </w:r>
    </w:p>
    <w:p w:rsidR="003D168E" w:rsidRDefault="00AC4537">
      <w:pPr>
        <w:spacing w:after="247" w:line="259" w:lineRule="auto"/>
        <w:ind w:left="1560"/>
        <w:jc w:val="left"/>
      </w:pPr>
      <w:r>
        <w:rPr>
          <w:noProof/>
        </w:rPr>
        <w:drawing>
          <wp:inline distT="0" distB="0" distL="0" distR="0">
            <wp:extent cx="3983736" cy="6036762"/>
            <wp:effectExtent l="0" t="0" r="0" b="0"/>
            <wp:docPr id="149265" name="Picture 149265"/>
            <wp:cNvGraphicFramePr/>
            <a:graphic xmlns:a="http://schemas.openxmlformats.org/drawingml/2006/main">
              <a:graphicData uri="http://schemas.openxmlformats.org/drawingml/2006/picture">
                <pic:pic xmlns:pic="http://schemas.openxmlformats.org/drawingml/2006/picture">
                  <pic:nvPicPr>
                    <pic:cNvPr id="149265" name="Picture 149265"/>
                    <pic:cNvPicPr/>
                  </pic:nvPicPr>
                  <pic:blipFill>
                    <a:blip r:embed="rId50"/>
                    <a:stretch>
                      <a:fillRect/>
                    </a:stretch>
                  </pic:blipFill>
                  <pic:spPr>
                    <a:xfrm>
                      <a:off x="0" y="0"/>
                      <a:ext cx="3983736" cy="6036762"/>
                    </a:xfrm>
                    <a:prstGeom prst="rect">
                      <a:avLst/>
                    </a:prstGeom>
                  </pic:spPr>
                </pic:pic>
              </a:graphicData>
            </a:graphic>
          </wp:inline>
        </w:drawing>
      </w:r>
    </w:p>
    <w:p w:rsidR="003D168E" w:rsidRDefault="00AC4537">
      <w:pPr>
        <w:ind w:left="153" w:right="101"/>
      </w:pPr>
      <w:r>
        <w:t>Arbejdsmiljøorganisationen på Rådhuset består af 5 personer be</w:t>
      </w:r>
      <w:r>
        <w:t xml:space="preserve">stående af 3 valgte arbejdsmiljørepræsentanter og 2 udpegede ledelsesrepræsentanter. Gruppen fungerer som en samlet gruppe, der dækker hele rådhuset. Der er udpeget primære arbejdsmiljøkontaktgrupper som angivet i ovenstående diagram, men det er muligt at </w:t>
      </w:r>
      <w:r>
        <w:t>søge arbejdsmiljørådgivning hos alle 5 medlemmer af gruppen ved evt. fravær af primære kontaktpersoner.</w:t>
      </w:r>
    </w:p>
    <w:p w:rsidR="003D168E" w:rsidRDefault="00AC4537">
      <w:pPr>
        <w:spacing w:after="0" w:line="265" w:lineRule="auto"/>
        <w:ind w:left="10" w:right="-1" w:hanging="10"/>
        <w:jc w:val="right"/>
      </w:pPr>
      <w:r>
        <w:rPr>
          <w:sz w:val="28"/>
        </w:rPr>
        <w:t>5</w:t>
      </w:r>
    </w:p>
    <w:p w:rsidR="003D168E" w:rsidRDefault="00AC4537">
      <w:pPr>
        <w:spacing w:after="29"/>
        <w:ind w:left="153" w:right="326"/>
      </w:pPr>
      <w:r>
        <w:rPr>
          <w:noProof/>
        </w:rPr>
        <mc:AlternateContent>
          <mc:Choice Requires="wpg">
            <w:drawing>
              <wp:anchor distT="0" distB="0" distL="114300" distR="114300" simplePos="0" relativeHeight="251682816" behindDoc="0" locked="0" layoutInCell="1" allowOverlap="1">
                <wp:simplePos x="0" y="0"/>
                <wp:positionH relativeFrom="page">
                  <wp:posOffset>374904</wp:posOffset>
                </wp:positionH>
                <wp:positionV relativeFrom="page">
                  <wp:posOffset>1490897</wp:posOffset>
                </wp:positionV>
                <wp:extent cx="6766560" cy="9147"/>
                <wp:effectExtent l="0" t="0" r="0" b="0"/>
                <wp:wrapTopAndBottom/>
                <wp:docPr id="149270" name="Group 149270"/>
                <wp:cNvGraphicFramePr/>
                <a:graphic xmlns:a="http://schemas.openxmlformats.org/drawingml/2006/main">
                  <a:graphicData uri="http://schemas.microsoft.com/office/word/2010/wordprocessingGroup">
                    <wpg:wgp>
                      <wpg:cNvGrpSpPr/>
                      <wpg:grpSpPr>
                        <a:xfrm>
                          <a:off x="0" y="0"/>
                          <a:ext cx="6766560" cy="9147"/>
                          <a:chOff x="0" y="0"/>
                          <a:chExt cx="6766560" cy="9147"/>
                        </a:xfrm>
                      </wpg:grpSpPr>
                      <wps:wsp>
                        <wps:cNvPr id="149269" name="Shape 149269"/>
                        <wps:cNvSpPr/>
                        <wps:spPr>
                          <a:xfrm>
                            <a:off x="0" y="0"/>
                            <a:ext cx="6766560" cy="9147"/>
                          </a:xfrm>
                          <a:custGeom>
                            <a:avLst/>
                            <a:gdLst/>
                            <a:ahLst/>
                            <a:cxnLst/>
                            <a:rect l="0" t="0" r="0" b="0"/>
                            <a:pathLst>
                              <a:path w="6766560" h="9147">
                                <a:moveTo>
                                  <a:pt x="0" y="4573"/>
                                </a:moveTo>
                                <a:lnTo>
                                  <a:pt x="6766560" y="4573"/>
                                </a:lnTo>
                              </a:path>
                            </a:pathLst>
                          </a:custGeom>
                          <a:ln w="9147"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149270" style="width:532.8pt;height:0.7202pt;position:absolute;mso-position-horizontal-relative:page;mso-position-horizontal:absolute;margin-left:29.52pt;mso-position-vertical-relative:page;margin-top:117.393pt;" coordsize="67665,91">
                <v:shape id="Shape 149269" style="position:absolute;width:67665;height:91;left:0;top:0;" coordsize="6766560,9147" path="m0,4573l6766560,4573">
                  <v:stroke weight="0.7202pt" endcap="flat" joinstyle="miter" miterlimit="1" on="true" color="#000000"/>
                  <v:fill on="false" color="#000000"/>
                </v:shape>
                <w10:wrap type="topAndBottom"/>
              </v:group>
            </w:pict>
          </mc:Fallback>
        </mc:AlternateContent>
      </w:r>
      <w:r>
        <w:t>Obligatoriske opgaver iht. "Rammeaftale om medindflydelse og medbestemmelse" Opgaver, der er anført med kursiv kan fraviges, såfremt der er enighed i Hovedudvalget. Hvis en af parterne i Hovedudvalget ikke længere ønsker at fravige en eller flere af opgave</w:t>
      </w:r>
      <w:r>
        <w:t>rne, genindtræder forpligtigelsen.</w:t>
      </w:r>
    </w:p>
    <w:tbl>
      <w:tblPr>
        <w:tblStyle w:val="TableGrid"/>
        <w:tblW w:w="9346" w:type="dxa"/>
        <w:tblInd w:w="14" w:type="dxa"/>
        <w:tblCellMar>
          <w:top w:w="26" w:type="dxa"/>
          <w:left w:w="91" w:type="dxa"/>
          <w:bottom w:w="0" w:type="dxa"/>
          <w:right w:w="157" w:type="dxa"/>
        </w:tblCellMar>
        <w:tblLook w:val="04A0" w:firstRow="1" w:lastRow="0" w:firstColumn="1" w:lastColumn="0" w:noHBand="0" w:noVBand="1"/>
      </w:tblPr>
      <w:tblGrid>
        <w:gridCol w:w="2132"/>
        <w:gridCol w:w="1077"/>
        <w:gridCol w:w="4965"/>
        <w:gridCol w:w="1172"/>
      </w:tblGrid>
      <w:tr w:rsidR="003D168E">
        <w:trPr>
          <w:trHeight w:val="221"/>
        </w:trPr>
        <w:tc>
          <w:tcPr>
            <w:tcW w:w="2122" w:type="dxa"/>
            <w:tcBorders>
              <w:top w:val="single" w:sz="2" w:space="0" w:color="000000"/>
              <w:left w:val="single" w:sz="2" w:space="0" w:color="000000"/>
              <w:bottom w:val="single" w:sz="2" w:space="0" w:color="000000"/>
              <w:right w:val="single" w:sz="2" w:space="0" w:color="000000"/>
            </w:tcBorders>
          </w:tcPr>
          <w:p w:rsidR="003D168E" w:rsidRDefault="00AC4537">
            <w:pPr>
              <w:spacing w:after="0" w:line="259" w:lineRule="auto"/>
              <w:ind w:left="29"/>
              <w:jc w:val="left"/>
            </w:pPr>
            <w:r>
              <w:rPr>
                <w:sz w:val="24"/>
              </w:rPr>
              <w:t>Aftaleh-emmel</w:t>
            </w:r>
          </w:p>
        </w:tc>
        <w:tc>
          <w:tcPr>
            <w:tcW w:w="1078" w:type="dxa"/>
            <w:tcBorders>
              <w:top w:val="single" w:sz="2" w:space="0" w:color="000000"/>
              <w:left w:val="single" w:sz="2" w:space="0" w:color="000000"/>
              <w:bottom w:val="single" w:sz="2" w:space="0" w:color="000000"/>
              <w:right w:val="single" w:sz="2" w:space="0" w:color="000000"/>
            </w:tcBorders>
          </w:tcPr>
          <w:p w:rsidR="003D168E" w:rsidRDefault="003D168E">
            <w:pPr>
              <w:spacing w:after="160" w:line="259" w:lineRule="auto"/>
              <w:jc w:val="left"/>
            </w:pPr>
          </w:p>
        </w:tc>
        <w:tc>
          <w:tcPr>
            <w:tcW w:w="4973" w:type="dxa"/>
            <w:tcBorders>
              <w:top w:val="single" w:sz="2" w:space="0" w:color="000000"/>
              <w:left w:val="single" w:sz="2" w:space="0" w:color="000000"/>
              <w:bottom w:val="single" w:sz="2" w:space="0" w:color="000000"/>
              <w:right w:val="single" w:sz="2" w:space="0" w:color="000000"/>
            </w:tcBorders>
          </w:tcPr>
          <w:p w:rsidR="003D168E" w:rsidRDefault="00AC4537">
            <w:pPr>
              <w:spacing w:after="0" w:line="259" w:lineRule="auto"/>
              <w:ind w:left="31"/>
              <w:jc w:val="left"/>
            </w:pPr>
            <w:r>
              <w:rPr>
                <w:sz w:val="26"/>
              </w:rPr>
              <w:t>Beskrivelse af opgaven</w:t>
            </w:r>
          </w:p>
        </w:tc>
        <w:tc>
          <w:tcPr>
            <w:tcW w:w="1173" w:type="dxa"/>
            <w:tcBorders>
              <w:top w:val="single" w:sz="2" w:space="0" w:color="000000"/>
              <w:left w:val="single" w:sz="2" w:space="0" w:color="000000"/>
              <w:bottom w:val="single" w:sz="2" w:space="0" w:color="000000"/>
              <w:right w:val="single" w:sz="2" w:space="0" w:color="000000"/>
            </w:tcBorders>
          </w:tcPr>
          <w:p w:rsidR="003D168E" w:rsidRDefault="00AC4537">
            <w:pPr>
              <w:spacing w:after="0" w:line="259" w:lineRule="auto"/>
              <w:ind w:left="26"/>
              <w:jc w:val="left"/>
            </w:pPr>
            <w:r>
              <w:rPr>
                <w:sz w:val="24"/>
              </w:rPr>
              <w:t>Status</w:t>
            </w:r>
          </w:p>
        </w:tc>
      </w:tr>
      <w:tr w:rsidR="003D168E">
        <w:trPr>
          <w:trHeight w:val="3579"/>
        </w:trPr>
        <w:tc>
          <w:tcPr>
            <w:tcW w:w="2122" w:type="dxa"/>
            <w:tcBorders>
              <w:top w:val="single" w:sz="2" w:space="0" w:color="000000"/>
              <w:left w:val="single" w:sz="2" w:space="0" w:color="000000"/>
              <w:bottom w:val="single" w:sz="2" w:space="0" w:color="000000"/>
              <w:right w:val="single" w:sz="2" w:space="0" w:color="000000"/>
            </w:tcBorders>
          </w:tcPr>
          <w:p w:rsidR="003D168E" w:rsidRDefault="00AC4537">
            <w:pPr>
              <w:spacing w:after="0" w:line="259" w:lineRule="auto"/>
              <w:ind w:left="34" w:right="304" w:firstLine="5"/>
            </w:pPr>
            <w:r>
              <w:t>Rammeaftale om medindflydelse og medbestemmelse</w:t>
            </w:r>
          </w:p>
        </w:tc>
        <w:tc>
          <w:tcPr>
            <w:tcW w:w="1078" w:type="dxa"/>
            <w:tcBorders>
              <w:top w:val="single" w:sz="2" w:space="0" w:color="000000"/>
              <w:left w:val="single" w:sz="2" w:space="0" w:color="000000"/>
              <w:bottom w:val="single" w:sz="2" w:space="0" w:color="000000"/>
              <w:right w:val="single" w:sz="2" w:space="0" w:color="000000"/>
            </w:tcBorders>
          </w:tcPr>
          <w:p w:rsidR="003D168E" w:rsidRDefault="00AC4537">
            <w:pPr>
              <w:spacing w:after="1630" w:line="259" w:lineRule="auto"/>
              <w:ind w:left="34"/>
              <w:jc w:val="left"/>
            </w:pPr>
            <w:r>
              <w:t>S 8 stk. 3</w:t>
            </w:r>
          </w:p>
          <w:p w:rsidR="003D168E" w:rsidRDefault="00AC4537">
            <w:pPr>
              <w:spacing w:after="1168" w:line="259" w:lineRule="auto"/>
              <w:ind w:left="29"/>
              <w:jc w:val="left"/>
            </w:pPr>
            <w:r>
              <w:rPr>
                <w:sz w:val="24"/>
              </w:rPr>
              <w:t>5 9 stk. 5</w:t>
            </w:r>
          </w:p>
          <w:p w:rsidR="003D168E" w:rsidRDefault="00AC4537">
            <w:pPr>
              <w:spacing w:after="0" w:line="259" w:lineRule="auto"/>
              <w:ind w:left="187"/>
              <w:jc w:val="center"/>
            </w:pPr>
            <w:r>
              <w:rPr>
                <w:sz w:val="24"/>
              </w:rPr>
              <w:t>9 stk. 6</w:t>
            </w:r>
          </w:p>
        </w:tc>
        <w:tc>
          <w:tcPr>
            <w:tcW w:w="4973" w:type="dxa"/>
            <w:tcBorders>
              <w:top w:val="single" w:sz="2" w:space="0" w:color="000000"/>
              <w:left w:val="single" w:sz="2" w:space="0" w:color="000000"/>
              <w:bottom w:val="single" w:sz="2" w:space="0" w:color="000000"/>
              <w:right w:val="single" w:sz="2" w:space="0" w:color="000000"/>
            </w:tcBorders>
          </w:tcPr>
          <w:p w:rsidR="003D168E" w:rsidRDefault="00AC4537">
            <w:pPr>
              <w:spacing w:after="0" w:line="216" w:lineRule="auto"/>
              <w:ind w:left="324" w:right="130" w:hanging="5"/>
              <w:jc w:val="left"/>
            </w:pPr>
            <w:r>
              <w:t>Aftale retningslinjer for proceduren for drøftelse af</w:t>
            </w:r>
          </w:p>
          <w:p w:rsidR="003D168E" w:rsidRDefault="00AC4537">
            <w:pPr>
              <w:numPr>
                <w:ilvl w:val="0"/>
                <w:numId w:val="4"/>
              </w:numPr>
              <w:spacing w:after="0" w:line="216" w:lineRule="auto"/>
              <w:ind w:left="708" w:hanging="274"/>
              <w:jc w:val="left"/>
            </w:pPr>
            <w:r>
              <w:t>Budgettets konsekvenser for arbejds- og personaleforhold,</w:t>
            </w:r>
          </w:p>
          <w:p w:rsidR="003D168E" w:rsidRDefault="00AC4537">
            <w:pPr>
              <w:numPr>
                <w:ilvl w:val="0"/>
                <w:numId w:val="4"/>
              </w:numPr>
              <w:spacing w:after="0" w:line="216" w:lineRule="auto"/>
              <w:ind w:left="708" w:hanging="274"/>
              <w:jc w:val="left"/>
            </w:pPr>
            <w:r>
              <w:t>og større rationaliserings- og omstillingsprojekter</w:t>
            </w:r>
          </w:p>
          <w:p w:rsidR="003D168E" w:rsidRDefault="00AC4537">
            <w:pPr>
              <w:numPr>
                <w:ilvl w:val="0"/>
                <w:numId w:val="4"/>
              </w:numPr>
              <w:spacing w:after="0" w:line="216" w:lineRule="auto"/>
              <w:ind w:left="708" w:hanging="274"/>
              <w:jc w:val="left"/>
            </w:pPr>
            <w:r>
              <w:t>kommunens personalepolitik, herunder eksempelvis ligestilling, kompetenceudvikling mv.</w:t>
            </w:r>
          </w:p>
          <w:p w:rsidR="003D168E" w:rsidRDefault="00AC4537">
            <w:pPr>
              <w:spacing w:after="0" w:line="216" w:lineRule="auto"/>
              <w:ind w:left="319" w:right="125"/>
            </w:pPr>
            <w:r>
              <w:t>Som led i den strategiske planlægning af MEDarbejdet gennemføres der hvert andet år (eller anden aftalt periode) en strategisk drøftelse af hvilke indsatsområder og opga</w:t>
            </w:r>
            <w:r>
              <w:t>ver, som er særligt væsentlige at fokusere på og arbejde med i perioden.</w:t>
            </w:r>
          </w:p>
          <w:p w:rsidR="003D168E" w:rsidRDefault="00AC4537">
            <w:pPr>
              <w:spacing w:after="0" w:line="259" w:lineRule="auto"/>
              <w:ind w:left="314" w:right="91" w:firstLine="10"/>
            </w:pPr>
            <w:r>
              <w:t>Der fastlægges en strategiplan på baggrund af den strate iske drøftelse.</w:t>
            </w:r>
          </w:p>
        </w:tc>
        <w:tc>
          <w:tcPr>
            <w:tcW w:w="1173" w:type="dxa"/>
            <w:tcBorders>
              <w:top w:val="single" w:sz="2" w:space="0" w:color="000000"/>
              <w:left w:val="single" w:sz="2" w:space="0" w:color="000000"/>
              <w:bottom w:val="single" w:sz="2" w:space="0" w:color="000000"/>
              <w:right w:val="single" w:sz="2" w:space="0" w:color="000000"/>
            </w:tcBorders>
          </w:tcPr>
          <w:p w:rsidR="003D168E" w:rsidRDefault="003D168E">
            <w:pPr>
              <w:spacing w:after="160" w:line="259" w:lineRule="auto"/>
              <w:jc w:val="left"/>
            </w:pPr>
          </w:p>
        </w:tc>
      </w:tr>
      <w:tr w:rsidR="003D168E">
        <w:trPr>
          <w:trHeight w:val="5059"/>
        </w:trPr>
        <w:tc>
          <w:tcPr>
            <w:tcW w:w="2122" w:type="dxa"/>
            <w:tcBorders>
              <w:top w:val="single" w:sz="2" w:space="0" w:color="000000"/>
              <w:left w:val="single" w:sz="2" w:space="0" w:color="000000"/>
              <w:bottom w:val="single" w:sz="2" w:space="0" w:color="000000"/>
              <w:right w:val="single" w:sz="2" w:space="0" w:color="000000"/>
            </w:tcBorders>
          </w:tcPr>
          <w:p w:rsidR="003D168E" w:rsidRDefault="00AC4537">
            <w:pPr>
              <w:spacing w:after="0" w:line="259" w:lineRule="auto"/>
              <w:ind w:left="14" w:right="391"/>
            </w:pPr>
            <w:r>
              <w:t>Aftale om trivsel og sundhed på arbejdspladserne</w:t>
            </w:r>
          </w:p>
        </w:tc>
        <w:tc>
          <w:tcPr>
            <w:tcW w:w="1078" w:type="dxa"/>
            <w:tcBorders>
              <w:top w:val="single" w:sz="2" w:space="0" w:color="000000"/>
              <w:left w:val="single" w:sz="2" w:space="0" w:color="000000"/>
              <w:bottom w:val="single" w:sz="2" w:space="0" w:color="000000"/>
              <w:right w:val="single" w:sz="2" w:space="0" w:color="000000"/>
            </w:tcBorders>
          </w:tcPr>
          <w:p w:rsidR="003D168E" w:rsidRDefault="00AC4537">
            <w:pPr>
              <w:spacing w:after="152" w:line="259" w:lineRule="auto"/>
              <w:ind w:left="187"/>
              <w:jc w:val="center"/>
            </w:pPr>
            <w:r>
              <w:t>3 stk. 2</w:t>
            </w:r>
          </w:p>
          <w:p w:rsidR="003D168E" w:rsidRDefault="00AC4537">
            <w:pPr>
              <w:spacing w:after="0" w:line="259" w:lineRule="auto"/>
              <w:ind w:left="24"/>
              <w:jc w:val="left"/>
            </w:pPr>
            <w:r>
              <w:rPr>
                <w:sz w:val="24"/>
              </w:rPr>
              <w:t>5 4 stk. 1</w:t>
            </w:r>
          </w:p>
          <w:p w:rsidR="003D168E" w:rsidRDefault="00AC4537">
            <w:pPr>
              <w:spacing w:after="888" w:line="259" w:lineRule="auto"/>
              <w:ind w:left="24"/>
              <w:jc w:val="left"/>
            </w:pPr>
            <w:r>
              <w:rPr>
                <w:rFonts w:ascii="Calibri" w:eastAsia="Calibri" w:hAnsi="Calibri" w:cs="Calibri"/>
                <w:sz w:val="28"/>
              </w:rPr>
              <w:t>5 5</w:t>
            </w:r>
          </w:p>
          <w:p w:rsidR="003D168E" w:rsidRDefault="00AC4537">
            <w:pPr>
              <w:spacing w:after="0" w:line="259" w:lineRule="auto"/>
              <w:ind w:left="19"/>
              <w:jc w:val="left"/>
            </w:pPr>
            <w:r>
              <w:rPr>
                <w:sz w:val="24"/>
              </w:rPr>
              <w:t>5 7 stk. 4</w:t>
            </w:r>
          </w:p>
          <w:p w:rsidR="003D168E" w:rsidRDefault="00AC4537">
            <w:pPr>
              <w:spacing w:after="478" w:line="259" w:lineRule="auto"/>
              <w:ind w:left="19"/>
              <w:jc w:val="left"/>
            </w:pPr>
            <w:r>
              <w:rPr>
                <w:rFonts w:ascii="Calibri" w:eastAsia="Calibri" w:hAnsi="Calibri" w:cs="Calibri"/>
                <w:sz w:val="28"/>
              </w:rPr>
              <w:t>5 9</w:t>
            </w:r>
          </w:p>
          <w:p w:rsidR="003D168E" w:rsidRDefault="00AC4537">
            <w:pPr>
              <w:spacing w:after="0" w:line="259" w:lineRule="auto"/>
              <w:ind w:left="19"/>
              <w:jc w:val="left"/>
            </w:pPr>
            <w:r>
              <w:rPr>
                <w:rFonts w:ascii="Calibri" w:eastAsia="Calibri" w:hAnsi="Calibri" w:cs="Calibri"/>
              </w:rPr>
              <w:t>5 10</w:t>
            </w:r>
          </w:p>
        </w:tc>
        <w:tc>
          <w:tcPr>
            <w:tcW w:w="4973" w:type="dxa"/>
            <w:tcBorders>
              <w:top w:val="single" w:sz="2" w:space="0" w:color="000000"/>
              <w:left w:val="single" w:sz="2" w:space="0" w:color="000000"/>
              <w:bottom w:val="single" w:sz="2" w:space="0" w:color="000000"/>
              <w:right w:val="single" w:sz="2" w:space="0" w:color="000000"/>
            </w:tcBorders>
          </w:tcPr>
          <w:p w:rsidR="003D168E" w:rsidRDefault="00AC4537">
            <w:pPr>
              <w:spacing w:after="0" w:line="216" w:lineRule="auto"/>
              <w:ind w:left="323" w:hanging="19"/>
              <w:jc w:val="left"/>
            </w:pPr>
            <w:r>
              <w:rPr>
                <w:rFonts w:ascii="Calibri" w:eastAsia="Calibri" w:hAnsi="Calibri" w:cs="Calibri"/>
              </w:rPr>
              <w:t>Aftale retningslinjer for indhold og opfølgning på trivselsmålinger.</w:t>
            </w:r>
          </w:p>
          <w:p w:rsidR="003D168E" w:rsidRDefault="00AC4537">
            <w:pPr>
              <w:spacing w:after="0" w:line="259" w:lineRule="auto"/>
              <w:ind w:left="299"/>
              <w:jc w:val="left"/>
            </w:pPr>
            <w:r>
              <w:rPr>
                <w:rFonts w:ascii="Calibri" w:eastAsia="Calibri" w:hAnsi="Calibri" w:cs="Calibri"/>
              </w:rPr>
              <w:t>Aftale af retningslinjer for sundhed.</w:t>
            </w:r>
          </w:p>
          <w:p w:rsidR="003D168E" w:rsidRDefault="00AC4537">
            <w:pPr>
              <w:spacing w:after="0" w:line="216" w:lineRule="auto"/>
              <w:ind w:left="309" w:right="168" w:firstLine="5"/>
            </w:pPr>
            <w:r>
              <w:t>I tilknytning til kommunens budgetbehandling skal ledelsen redegøre for budgettets konsekvenser for arbejds- og personaleforhold, herunder eventuelle</w:t>
            </w:r>
            <w:r>
              <w:t xml:space="preserve"> konsekvenser i forhold til sammenhængen mellem ressourcer og arbejdsmængde. Aftale retningslinjer for sygefraværssamtaler Sikring af, at der aftales retningslinjer for arbejdspladsens samlede indsats for at identificere, forebygge og håndtere problemer i </w:t>
            </w:r>
            <w:r>
              <w:t>tilknytning til arbejdsbetinget stress.</w:t>
            </w:r>
          </w:p>
          <w:p w:rsidR="003D168E" w:rsidRDefault="00AC4537">
            <w:pPr>
              <w:spacing w:after="0" w:line="259" w:lineRule="auto"/>
              <w:ind w:left="309" w:right="216" w:firstLine="5"/>
            </w:pPr>
            <w:r>
              <w:t>Sikring af, at der aftales retningslinjer for den samlede indsats for at identificere, forebygge og håndtere problemer i tilknytning til forekomsten af vold, mobning og chikane på arbejdspladsen, dvs. drøfte og fastl</w:t>
            </w:r>
            <w:r>
              <w:t>ægge i hvilket omfang retningslinjer skal fastsættes lokalt af det enkelte MED-udvalg eller centralt af hovedudvalget samt overvågning og revidering af de vedtagne retningslinjer for at sikre, at de er effektive både i forhold til at forebygge problemer og</w:t>
            </w:r>
            <w:r>
              <w:t xml:space="preserve"> til at håndtere sa erne når de o står.</w:t>
            </w:r>
          </w:p>
        </w:tc>
        <w:tc>
          <w:tcPr>
            <w:tcW w:w="1173" w:type="dxa"/>
            <w:tcBorders>
              <w:top w:val="single" w:sz="2" w:space="0" w:color="000000"/>
              <w:left w:val="single" w:sz="2" w:space="0" w:color="000000"/>
              <w:bottom w:val="single" w:sz="2" w:space="0" w:color="000000"/>
              <w:right w:val="single" w:sz="2" w:space="0" w:color="000000"/>
            </w:tcBorders>
          </w:tcPr>
          <w:p w:rsidR="003D168E" w:rsidRDefault="003D168E">
            <w:pPr>
              <w:spacing w:after="160" w:line="259" w:lineRule="auto"/>
              <w:jc w:val="left"/>
            </w:pPr>
          </w:p>
        </w:tc>
      </w:tr>
      <w:tr w:rsidR="003D168E">
        <w:trPr>
          <w:trHeight w:val="1268"/>
        </w:trPr>
        <w:tc>
          <w:tcPr>
            <w:tcW w:w="2122" w:type="dxa"/>
            <w:tcBorders>
              <w:top w:val="single" w:sz="2" w:space="0" w:color="000000"/>
              <w:left w:val="single" w:sz="2" w:space="0" w:color="000000"/>
              <w:bottom w:val="single" w:sz="2" w:space="0" w:color="000000"/>
              <w:right w:val="single" w:sz="2" w:space="0" w:color="000000"/>
            </w:tcBorders>
          </w:tcPr>
          <w:p w:rsidR="003D168E" w:rsidRDefault="00AC4537">
            <w:pPr>
              <w:spacing w:after="0" w:line="259" w:lineRule="auto"/>
              <w:ind w:left="5" w:firstLine="10"/>
              <w:jc w:val="left"/>
            </w:pPr>
            <w:r>
              <w:t>Rammeaftale om socialt kapitel</w:t>
            </w:r>
          </w:p>
        </w:tc>
        <w:tc>
          <w:tcPr>
            <w:tcW w:w="1078" w:type="dxa"/>
            <w:tcBorders>
              <w:top w:val="single" w:sz="2" w:space="0" w:color="000000"/>
              <w:left w:val="single" w:sz="2" w:space="0" w:color="000000"/>
              <w:bottom w:val="single" w:sz="2" w:space="0" w:color="000000"/>
              <w:right w:val="single" w:sz="2" w:space="0" w:color="000000"/>
            </w:tcBorders>
          </w:tcPr>
          <w:p w:rsidR="003D168E" w:rsidRDefault="00AC4537">
            <w:pPr>
              <w:spacing w:after="0" w:line="259" w:lineRule="auto"/>
              <w:ind w:left="14"/>
              <w:jc w:val="left"/>
            </w:pPr>
            <w:r>
              <w:rPr>
                <w:rFonts w:ascii="Calibri" w:eastAsia="Calibri" w:hAnsi="Calibri" w:cs="Calibri"/>
                <w:sz w:val="28"/>
              </w:rPr>
              <w:t>S 3</w:t>
            </w:r>
          </w:p>
        </w:tc>
        <w:tc>
          <w:tcPr>
            <w:tcW w:w="4973" w:type="dxa"/>
            <w:tcBorders>
              <w:top w:val="single" w:sz="2" w:space="0" w:color="000000"/>
              <w:left w:val="single" w:sz="2" w:space="0" w:color="000000"/>
              <w:bottom w:val="single" w:sz="2" w:space="0" w:color="000000"/>
              <w:right w:val="single" w:sz="2" w:space="0" w:color="000000"/>
            </w:tcBorders>
          </w:tcPr>
          <w:p w:rsidR="003D168E" w:rsidRDefault="00AC4537">
            <w:pPr>
              <w:spacing w:after="0" w:line="259" w:lineRule="auto"/>
              <w:ind w:left="309" w:right="34"/>
              <w:jc w:val="left"/>
            </w:pPr>
            <w:r>
              <w:t>Aftale retningslinje for beskæftigelse af personer med nedsat arbejdsevne og ledige samt en drøftelse med henblik på at fremme en fælles forståelse af og holdning til beskæftigelse på særlige vilkår og at sikre, at fortrængning eller udstødelse af allerede</w:t>
            </w:r>
            <w:r>
              <w:t xml:space="preserve"> ansatte ikke finder sted.</w:t>
            </w:r>
          </w:p>
        </w:tc>
        <w:tc>
          <w:tcPr>
            <w:tcW w:w="1173" w:type="dxa"/>
            <w:tcBorders>
              <w:top w:val="single" w:sz="2" w:space="0" w:color="000000"/>
              <w:left w:val="single" w:sz="2" w:space="0" w:color="000000"/>
              <w:bottom w:val="single" w:sz="2" w:space="0" w:color="000000"/>
              <w:right w:val="single" w:sz="2" w:space="0" w:color="000000"/>
            </w:tcBorders>
          </w:tcPr>
          <w:p w:rsidR="003D168E" w:rsidRDefault="003D168E">
            <w:pPr>
              <w:spacing w:after="160" w:line="259" w:lineRule="auto"/>
              <w:jc w:val="left"/>
            </w:pPr>
          </w:p>
        </w:tc>
      </w:tr>
      <w:tr w:rsidR="003D168E">
        <w:trPr>
          <w:trHeight w:val="432"/>
        </w:trPr>
        <w:tc>
          <w:tcPr>
            <w:tcW w:w="2122" w:type="dxa"/>
            <w:tcBorders>
              <w:top w:val="single" w:sz="2" w:space="0" w:color="000000"/>
              <w:left w:val="single" w:sz="2" w:space="0" w:color="000000"/>
              <w:bottom w:val="single" w:sz="2" w:space="0" w:color="000000"/>
              <w:right w:val="single" w:sz="2" w:space="0" w:color="000000"/>
            </w:tcBorders>
          </w:tcPr>
          <w:p w:rsidR="003D168E" w:rsidRDefault="00AC4537">
            <w:pPr>
              <w:spacing w:after="0" w:line="259" w:lineRule="auto"/>
              <w:ind w:left="5" w:hanging="5"/>
              <w:jc w:val="left"/>
            </w:pPr>
            <w:r>
              <w:t>Aftale om kompetenceudviklin</w:t>
            </w:r>
          </w:p>
        </w:tc>
        <w:tc>
          <w:tcPr>
            <w:tcW w:w="1078" w:type="dxa"/>
            <w:tcBorders>
              <w:top w:val="single" w:sz="2" w:space="0" w:color="000000"/>
              <w:left w:val="single" w:sz="2" w:space="0" w:color="000000"/>
              <w:bottom w:val="single" w:sz="2" w:space="0" w:color="000000"/>
              <w:right w:val="single" w:sz="2" w:space="0" w:color="000000"/>
            </w:tcBorders>
          </w:tcPr>
          <w:p w:rsidR="003D168E" w:rsidRDefault="00AC4537">
            <w:pPr>
              <w:spacing w:after="0" w:line="259" w:lineRule="auto"/>
              <w:ind w:left="14"/>
              <w:jc w:val="left"/>
            </w:pPr>
            <w:r>
              <w:rPr>
                <w:sz w:val="24"/>
              </w:rPr>
              <w:t>5 4 stk. 2</w:t>
            </w:r>
          </w:p>
        </w:tc>
        <w:tc>
          <w:tcPr>
            <w:tcW w:w="4973" w:type="dxa"/>
            <w:tcBorders>
              <w:top w:val="single" w:sz="2" w:space="0" w:color="000000"/>
              <w:left w:val="single" w:sz="2" w:space="0" w:color="000000"/>
              <w:bottom w:val="single" w:sz="2" w:space="0" w:color="000000"/>
              <w:right w:val="single" w:sz="2" w:space="0" w:color="000000"/>
            </w:tcBorders>
          </w:tcPr>
          <w:p w:rsidR="003D168E" w:rsidRDefault="00AC4537">
            <w:pPr>
              <w:spacing w:after="0" w:line="259" w:lineRule="auto"/>
              <w:ind w:left="314"/>
              <w:jc w:val="left"/>
            </w:pPr>
            <w:r>
              <w:rPr>
                <w:rFonts w:ascii="Calibri" w:eastAsia="Calibri" w:hAnsi="Calibri" w:cs="Calibri"/>
              </w:rPr>
              <w:t>Regelmæssig evaluering af anvendelsen af MUS i kommunen.</w:t>
            </w:r>
          </w:p>
        </w:tc>
        <w:tc>
          <w:tcPr>
            <w:tcW w:w="1173" w:type="dxa"/>
            <w:tcBorders>
              <w:top w:val="single" w:sz="2" w:space="0" w:color="000000"/>
              <w:left w:val="single" w:sz="2" w:space="0" w:color="000000"/>
              <w:bottom w:val="single" w:sz="2" w:space="0" w:color="000000"/>
              <w:right w:val="single" w:sz="2" w:space="0" w:color="000000"/>
            </w:tcBorders>
          </w:tcPr>
          <w:p w:rsidR="003D168E" w:rsidRDefault="003D168E">
            <w:pPr>
              <w:spacing w:after="160" w:line="259" w:lineRule="auto"/>
              <w:jc w:val="left"/>
            </w:pPr>
          </w:p>
        </w:tc>
      </w:tr>
      <w:tr w:rsidR="003D168E">
        <w:trPr>
          <w:trHeight w:val="845"/>
        </w:trPr>
        <w:tc>
          <w:tcPr>
            <w:tcW w:w="2122" w:type="dxa"/>
            <w:tcBorders>
              <w:top w:val="single" w:sz="2" w:space="0" w:color="000000"/>
              <w:left w:val="single" w:sz="2" w:space="0" w:color="000000"/>
              <w:bottom w:val="single" w:sz="2" w:space="0" w:color="000000"/>
              <w:right w:val="single" w:sz="2" w:space="0" w:color="000000"/>
            </w:tcBorders>
          </w:tcPr>
          <w:p w:rsidR="003D168E" w:rsidRDefault="00AC4537">
            <w:pPr>
              <w:spacing w:after="0" w:line="259" w:lineRule="auto"/>
              <w:ind w:right="511" w:firstLine="10"/>
            </w:pPr>
            <w:r>
              <w:t>Protokollat om bidrag til AKUTfonden</w:t>
            </w:r>
          </w:p>
        </w:tc>
        <w:tc>
          <w:tcPr>
            <w:tcW w:w="1078" w:type="dxa"/>
            <w:tcBorders>
              <w:top w:val="single" w:sz="2" w:space="0" w:color="000000"/>
              <w:left w:val="single" w:sz="2" w:space="0" w:color="000000"/>
              <w:bottom w:val="single" w:sz="2" w:space="0" w:color="000000"/>
              <w:right w:val="single" w:sz="2" w:space="0" w:color="000000"/>
            </w:tcBorders>
          </w:tcPr>
          <w:p w:rsidR="003D168E" w:rsidRDefault="003D168E">
            <w:pPr>
              <w:spacing w:after="160" w:line="259" w:lineRule="auto"/>
              <w:jc w:val="left"/>
            </w:pPr>
          </w:p>
        </w:tc>
        <w:tc>
          <w:tcPr>
            <w:tcW w:w="4973" w:type="dxa"/>
            <w:tcBorders>
              <w:top w:val="single" w:sz="2" w:space="0" w:color="000000"/>
              <w:left w:val="single" w:sz="2" w:space="0" w:color="000000"/>
              <w:bottom w:val="single" w:sz="2" w:space="0" w:color="000000"/>
              <w:right w:val="single" w:sz="2" w:space="0" w:color="000000"/>
            </w:tcBorders>
          </w:tcPr>
          <w:p w:rsidR="003D168E" w:rsidRDefault="00AC4537">
            <w:pPr>
              <w:spacing w:after="0" w:line="259" w:lineRule="auto"/>
              <w:ind w:left="309" w:right="274"/>
            </w:pPr>
            <w:r>
              <w:t>Anvendelse af de lokalt afsatte AKUTforsøgsmidler sker efter aftale mellem kommunens tillidsrepræsentanter og ledelse i hovedudval et.</w:t>
            </w:r>
          </w:p>
        </w:tc>
        <w:tc>
          <w:tcPr>
            <w:tcW w:w="1173" w:type="dxa"/>
            <w:tcBorders>
              <w:top w:val="single" w:sz="2" w:space="0" w:color="000000"/>
              <w:left w:val="single" w:sz="2" w:space="0" w:color="000000"/>
              <w:bottom w:val="single" w:sz="2" w:space="0" w:color="000000"/>
              <w:right w:val="single" w:sz="2" w:space="0" w:color="000000"/>
            </w:tcBorders>
          </w:tcPr>
          <w:p w:rsidR="003D168E" w:rsidRDefault="003D168E">
            <w:pPr>
              <w:spacing w:after="160" w:line="259" w:lineRule="auto"/>
              <w:jc w:val="left"/>
            </w:pPr>
          </w:p>
        </w:tc>
      </w:tr>
    </w:tbl>
    <w:p w:rsidR="003D168E" w:rsidRDefault="00AC4537">
      <w:pPr>
        <w:spacing w:after="94" w:line="265" w:lineRule="auto"/>
        <w:ind w:left="10" w:right="91" w:hanging="10"/>
        <w:jc w:val="right"/>
      </w:pPr>
      <w:r>
        <w:rPr>
          <w:sz w:val="28"/>
        </w:rPr>
        <w:t>6</w:t>
      </w:r>
    </w:p>
    <w:p w:rsidR="003D168E" w:rsidRDefault="00AC4537">
      <w:pPr>
        <w:pStyle w:val="Overskrift5"/>
        <w:ind w:left="53"/>
      </w:pPr>
      <w:r>
        <w:rPr>
          <w:noProof/>
        </w:rPr>
        <mc:AlternateContent>
          <mc:Choice Requires="wpg">
            <w:drawing>
              <wp:anchor distT="0" distB="0" distL="114300" distR="114300" simplePos="0" relativeHeight="251683840" behindDoc="0" locked="0" layoutInCell="1" allowOverlap="1">
                <wp:simplePos x="0" y="0"/>
                <wp:positionH relativeFrom="page">
                  <wp:posOffset>310896</wp:posOffset>
                </wp:positionH>
                <wp:positionV relativeFrom="page">
                  <wp:posOffset>1475653</wp:posOffset>
                </wp:positionV>
                <wp:extent cx="6766560" cy="9147"/>
                <wp:effectExtent l="0" t="0" r="0" b="0"/>
                <wp:wrapTopAndBottom/>
                <wp:docPr id="149272" name="Group 149272"/>
                <wp:cNvGraphicFramePr/>
                <a:graphic xmlns:a="http://schemas.openxmlformats.org/drawingml/2006/main">
                  <a:graphicData uri="http://schemas.microsoft.com/office/word/2010/wordprocessingGroup">
                    <wpg:wgp>
                      <wpg:cNvGrpSpPr/>
                      <wpg:grpSpPr>
                        <a:xfrm>
                          <a:off x="0" y="0"/>
                          <a:ext cx="6766560" cy="9147"/>
                          <a:chOff x="0" y="0"/>
                          <a:chExt cx="6766560" cy="9147"/>
                        </a:xfrm>
                      </wpg:grpSpPr>
                      <wps:wsp>
                        <wps:cNvPr id="149271" name="Shape 149271"/>
                        <wps:cNvSpPr/>
                        <wps:spPr>
                          <a:xfrm>
                            <a:off x="0" y="0"/>
                            <a:ext cx="6766560" cy="9147"/>
                          </a:xfrm>
                          <a:custGeom>
                            <a:avLst/>
                            <a:gdLst/>
                            <a:ahLst/>
                            <a:cxnLst/>
                            <a:rect l="0" t="0" r="0" b="0"/>
                            <a:pathLst>
                              <a:path w="6766560" h="9147">
                                <a:moveTo>
                                  <a:pt x="0" y="4573"/>
                                </a:moveTo>
                                <a:lnTo>
                                  <a:pt x="6766560" y="4573"/>
                                </a:lnTo>
                              </a:path>
                            </a:pathLst>
                          </a:custGeom>
                          <a:ln w="9147"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149272" style="width:532.8pt;height:0.7202pt;position:absolute;mso-position-horizontal-relative:page;mso-position-horizontal:absolute;margin-left:24.48pt;mso-position-vertical-relative:page;margin-top:116.193pt;" coordsize="67665,91">
                <v:shape id="Shape 149271" style="position:absolute;width:67665;height:91;left:0;top:0;" coordsize="6766560,9147" path="m0,4573l6766560,4573">
                  <v:stroke weight="0.7202pt" endcap="flat" joinstyle="miter" miterlimit="1" on="true" color="#000000"/>
                  <v:fill on="false" color="#000000"/>
                </v:shape>
                <w10:wrap type="topAndBottom"/>
              </v:group>
            </w:pict>
          </mc:Fallback>
        </mc:AlternateContent>
      </w:r>
      <w:r>
        <w:t>Obligatoriske opgaver i henhold til arbejdsmiljølovgivningen</w:t>
      </w:r>
    </w:p>
    <w:p w:rsidR="003D168E" w:rsidRDefault="00AC4537">
      <w:pPr>
        <w:tabs>
          <w:tab w:val="center" w:pos="5165"/>
        </w:tabs>
        <w:spacing w:after="29"/>
        <w:jc w:val="left"/>
      </w:pPr>
      <w:r>
        <w:t>LBK nr. 1072 af 07/09/2010</w:t>
      </w:r>
      <w:r>
        <w:tab/>
        <w:t>Bekendtgørelse af lov om arbejdsmiljø - gældende</w:t>
      </w:r>
    </w:p>
    <w:p w:rsidR="003D168E" w:rsidRDefault="00AC4537">
      <w:pPr>
        <w:tabs>
          <w:tab w:val="center" w:pos="5542"/>
        </w:tabs>
        <w:spacing w:after="29"/>
        <w:jc w:val="left"/>
      </w:pPr>
      <w:r>
        <w:t>LBK nr. 1181 af 15/10/2010</w:t>
      </w:r>
      <w:r>
        <w:tab/>
        <w:t>Bekendtgørelse om samarbejde om sikkerhed og sundhed*</w:t>
      </w:r>
    </w:p>
    <w:p w:rsidR="003D168E" w:rsidRDefault="00AC4537">
      <w:pPr>
        <w:spacing w:after="29"/>
        <w:ind w:left="48" w:right="101"/>
      </w:pPr>
      <w:r>
        <w:t xml:space="preserve">LBK nr. 848 af 07/09/2009 </w:t>
      </w:r>
      <w:r>
        <w:rPr>
          <w:noProof/>
        </w:rPr>
        <w:drawing>
          <wp:inline distT="0" distB="0" distL="0" distR="0">
            <wp:extent cx="57912" cy="15245"/>
            <wp:effectExtent l="0" t="0" r="0" b="0"/>
            <wp:docPr id="82842" name="Picture 82842"/>
            <wp:cNvGraphicFramePr/>
            <a:graphic xmlns:a="http://schemas.openxmlformats.org/drawingml/2006/main">
              <a:graphicData uri="http://schemas.openxmlformats.org/drawingml/2006/picture">
                <pic:pic xmlns:pic="http://schemas.openxmlformats.org/drawingml/2006/picture">
                  <pic:nvPicPr>
                    <pic:cNvPr id="82842" name="Picture 82842"/>
                    <pic:cNvPicPr/>
                  </pic:nvPicPr>
                  <pic:blipFill>
                    <a:blip r:embed="rId51"/>
                    <a:stretch>
                      <a:fillRect/>
                    </a:stretch>
                  </pic:blipFill>
                  <pic:spPr>
                    <a:xfrm>
                      <a:off x="0" y="0"/>
                      <a:ext cx="57912" cy="15245"/>
                    </a:xfrm>
                    <a:prstGeom prst="rect">
                      <a:avLst/>
                    </a:prstGeom>
                  </pic:spPr>
                </pic:pic>
              </a:graphicData>
            </a:graphic>
          </wp:inline>
        </w:drawing>
      </w:r>
      <w:r>
        <w:t xml:space="preserve"> Bekendtgør</w:t>
      </w:r>
      <w:r>
        <w:t>else af lov om arbejdsskadesikring **</w:t>
      </w:r>
    </w:p>
    <w:tbl>
      <w:tblPr>
        <w:tblStyle w:val="TableGrid"/>
        <w:tblW w:w="9357" w:type="dxa"/>
        <w:tblInd w:w="-59" w:type="dxa"/>
        <w:tblCellMar>
          <w:top w:w="23" w:type="dxa"/>
          <w:left w:w="93" w:type="dxa"/>
          <w:bottom w:w="0" w:type="dxa"/>
          <w:right w:w="101" w:type="dxa"/>
        </w:tblCellMar>
        <w:tblLook w:val="04A0" w:firstRow="1" w:lastRow="0" w:firstColumn="1" w:lastColumn="0" w:noHBand="0" w:noVBand="1"/>
      </w:tblPr>
      <w:tblGrid>
        <w:gridCol w:w="2756"/>
        <w:gridCol w:w="4312"/>
        <w:gridCol w:w="2289"/>
      </w:tblGrid>
      <w:tr w:rsidR="003D168E">
        <w:trPr>
          <w:trHeight w:val="230"/>
        </w:trPr>
        <w:tc>
          <w:tcPr>
            <w:tcW w:w="2798" w:type="dxa"/>
            <w:tcBorders>
              <w:top w:val="single" w:sz="2" w:space="0" w:color="000000"/>
              <w:left w:val="single" w:sz="2" w:space="0" w:color="000000"/>
              <w:bottom w:val="single" w:sz="2" w:space="0" w:color="000000"/>
              <w:right w:val="single" w:sz="2" w:space="0" w:color="000000"/>
            </w:tcBorders>
          </w:tcPr>
          <w:p w:rsidR="003D168E" w:rsidRDefault="00AC4537">
            <w:pPr>
              <w:spacing w:after="0" w:line="259" w:lineRule="auto"/>
              <w:ind w:left="5"/>
              <w:jc w:val="left"/>
            </w:pPr>
            <w:r>
              <w:rPr>
                <w:sz w:val="24"/>
              </w:rPr>
              <w:t>AftaleWemmeI</w:t>
            </w:r>
          </w:p>
        </w:tc>
        <w:tc>
          <w:tcPr>
            <w:tcW w:w="4848" w:type="dxa"/>
            <w:tcBorders>
              <w:top w:val="single" w:sz="2" w:space="0" w:color="000000"/>
              <w:left w:val="single" w:sz="2" w:space="0" w:color="000000"/>
              <w:bottom w:val="single" w:sz="2" w:space="0" w:color="000000"/>
              <w:right w:val="single" w:sz="2" w:space="0" w:color="000000"/>
            </w:tcBorders>
          </w:tcPr>
          <w:p w:rsidR="003D168E" w:rsidRDefault="00AC4537">
            <w:pPr>
              <w:spacing w:after="0" w:line="259" w:lineRule="auto"/>
              <w:ind w:left="14"/>
              <w:jc w:val="left"/>
            </w:pPr>
            <w:r>
              <w:rPr>
                <w:sz w:val="26"/>
              </w:rPr>
              <w:t>Beskrivelse af o aven</w:t>
            </w:r>
          </w:p>
        </w:tc>
        <w:tc>
          <w:tcPr>
            <w:tcW w:w="1711" w:type="dxa"/>
            <w:tcBorders>
              <w:top w:val="single" w:sz="2" w:space="0" w:color="000000"/>
              <w:left w:val="single" w:sz="2" w:space="0" w:color="000000"/>
              <w:bottom w:val="single" w:sz="2" w:space="0" w:color="000000"/>
              <w:right w:val="single" w:sz="2" w:space="0" w:color="000000"/>
            </w:tcBorders>
          </w:tcPr>
          <w:p w:rsidR="003D168E" w:rsidRDefault="00AC4537">
            <w:pPr>
              <w:spacing w:after="0" w:line="259" w:lineRule="auto"/>
              <w:jc w:val="left"/>
            </w:pPr>
            <w:r>
              <w:rPr>
                <w:sz w:val="26"/>
              </w:rPr>
              <w:t>Status</w:t>
            </w:r>
          </w:p>
        </w:tc>
      </w:tr>
      <w:tr w:rsidR="003D168E">
        <w:trPr>
          <w:trHeight w:val="1786"/>
        </w:trPr>
        <w:tc>
          <w:tcPr>
            <w:tcW w:w="2798" w:type="dxa"/>
            <w:tcBorders>
              <w:top w:val="single" w:sz="2" w:space="0" w:color="000000"/>
              <w:left w:val="single" w:sz="2" w:space="0" w:color="000000"/>
              <w:bottom w:val="single" w:sz="2" w:space="0" w:color="000000"/>
              <w:right w:val="single" w:sz="2" w:space="0" w:color="000000"/>
            </w:tcBorders>
          </w:tcPr>
          <w:p w:rsidR="003D168E" w:rsidRDefault="00AC4537">
            <w:pPr>
              <w:spacing w:after="0" w:line="259" w:lineRule="auto"/>
              <w:ind w:left="15" w:right="713" w:hanging="10"/>
              <w:jc w:val="left"/>
            </w:pPr>
            <w:r>
              <w:t xml:space="preserve">Arbejdsmiljøpolitik </w:t>
            </w:r>
            <w:r>
              <w:t>55</w:t>
            </w:r>
          </w:p>
        </w:tc>
        <w:tc>
          <w:tcPr>
            <w:tcW w:w="4848" w:type="dxa"/>
            <w:tcBorders>
              <w:top w:val="single" w:sz="2" w:space="0" w:color="000000"/>
              <w:left w:val="single" w:sz="2" w:space="0" w:color="000000"/>
              <w:bottom w:val="single" w:sz="2" w:space="0" w:color="000000"/>
              <w:right w:val="single" w:sz="2" w:space="0" w:color="000000"/>
            </w:tcBorders>
          </w:tcPr>
          <w:p w:rsidR="003D168E" w:rsidRDefault="00AC4537">
            <w:pPr>
              <w:spacing w:after="0" w:line="216" w:lineRule="auto"/>
              <w:ind w:left="5"/>
              <w:jc w:val="left"/>
            </w:pPr>
            <w:r>
              <w:t>Sikkerheds- og sundhedsarbejdet i den enkelte virksomhed varetages gennem samarbejde mellem arbejdsgiveren, arbejdslederne og de øvrige ansatte.</w:t>
            </w:r>
          </w:p>
          <w:p w:rsidR="003D168E" w:rsidRDefault="00AC4537">
            <w:pPr>
              <w:spacing w:after="0" w:line="259" w:lineRule="auto"/>
              <w:ind w:left="442" w:right="214"/>
            </w:pPr>
            <w:r>
              <w:t>I Stevns Kommune er rammerne for samarbejdet beskrevet i Arbejdsmiljøpolitik — Stevns Kommune.</w:t>
            </w:r>
          </w:p>
        </w:tc>
        <w:tc>
          <w:tcPr>
            <w:tcW w:w="1711" w:type="dxa"/>
            <w:tcBorders>
              <w:top w:val="single" w:sz="2" w:space="0" w:color="000000"/>
              <w:left w:val="single" w:sz="2" w:space="0" w:color="000000"/>
              <w:bottom w:val="single" w:sz="2" w:space="0" w:color="000000"/>
              <w:right w:val="single" w:sz="2" w:space="0" w:color="000000"/>
            </w:tcBorders>
          </w:tcPr>
          <w:p w:rsidR="003D168E" w:rsidRDefault="00AC4537">
            <w:pPr>
              <w:spacing w:after="0" w:line="259" w:lineRule="auto"/>
              <w:jc w:val="left"/>
            </w:pPr>
            <w:r>
              <w:rPr>
                <w:sz w:val="24"/>
              </w:rPr>
              <w:t>Senest rev.</w:t>
            </w:r>
          </w:p>
          <w:p w:rsidR="003D168E" w:rsidRDefault="00AC4537">
            <w:pPr>
              <w:spacing w:after="0" w:line="259" w:lineRule="auto"/>
              <w:ind w:left="14"/>
              <w:jc w:val="left"/>
            </w:pPr>
            <w:r>
              <w:t>19. november</w:t>
            </w:r>
          </w:p>
          <w:p w:rsidR="003D168E" w:rsidRDefault="00AC4537">
            <w:pPr>
              <w:spacing w:after="0" w:line="259" w:lineRule="auto"/>
              <w:ind w:left="5"/>
              <w:jc w:val="left"/>
            </w:pPr>
            <w:r>
              <w:t>2014</w:t>
            </w:r>
          </w:p>
        </w:tc>
      </w:tr>
      <w:tr w:rsidR="003D168E">
        <w:trPr>
          <w:trHeight w:val="3444"/>
        </w:trPr>
        <w:tc>
          <w:tcPr>
            <w:tcW w:w="2798" w:type="dxa"/>
            <w:tcBorders>
              <w:top w:val="single" w:sz="2" w:space="0" w:color="000000"/>
              <w:left w:val="single" w:sz="2" w:space="0" w:color="000000"/>
              <w:bottom w:val="single" w:sz="2" w:space="0" w:color="000000"/>
              <w:right w:val="single" w:sz="2" w:space="0" w:color="000000"/>
            </w:tcBorders>
          </w:tcPr>
          <w:p w:rsidR="003D168E" w:rsidRDefault="00AC4537">
            <w:pPr>
              <w:spacing w:after="0" w:line="259" w:lineRule="auto"/>
              <w:ind w:left="5"/>
              <w:jc w:val="left"/>
            </w:pPr>
            <w:r>
              <w:t>Arbejdsmiljøorganisation</w:t>
            </w:r>
          </w:p>
          <w:p w:rsidR="003D168E" w:rsidRDefault="00AC4537">
            <w:pPr>
              <w:spacing w:after="1723" w:line="259" w:lineRule="auto"/>
              <w:ind w:left="14"/>
              <w:jc w:val="left"/>
            </w:pPr>
            <w:r>
              <w:rPr>
                <w:sz w:val="20"/>
              </w:rPr>
              <w:t>56C</w:t>
            </w:r>
          </w:p>
          <w:p w:rsidR="003D168E" w:rsidRDefault="00AC4537">
            <w:pPr>
              <w:spacing w:after="0" w:line="259" w:lineRule="auto"/>
              <w:ind w:left="19"/>
              <w:jc w:val="left"/>
            </w:pPr>
            <w:r>
              <w:rPr>
                <w:sz w:val="24"/>
              </w:rPr>
              <w:t>5 17 stk. 2 pkt. 5*</w:t>
            </w:r>
          </w:p>
        </w:tc>
        <w:tc>
          <w:tcPr>
            <w:tcW w:w="4848" w:type="dxa"/>
            <w:tcBorders>
              <w:top w:val="single" w:sz="2" w:space="0" w:color="000000"/>
              <w:left w:val="single" w:sz="2" w:space="0" w:color="000000"/>
              <w:bottom w:val="single" w:sz="2" w:space="0" w:color="000000"/>
              <w:right w:val="single" w:sz="2" w:space="0" w:color="000000"/>
            </w:tcBorders>
          </w:tcPr>
          <w:p w:rsidR="003D168E" w:rsidRDefault="00AC4537">
            <w:pPr>
              <w:spacing w:after="227" w:line="216" w:lineRule="auto"/>
              <w:ind w:left="10" w:right="41" w:hanging="5"/>
            </w:pPr>
            <w:r>
              <w:t>Arbejdsgiveren fastsætter i samarbejde med de ansatte og arbejdslederne antallet af arbejdsmiljørepræsentanter og arbejdsledere i arbejdsmiljøorganisationen, under hensyntagen til virksomheden og dens arbejdsmiljøforhold.</w:t>
            </w:r>
          </w:p>
          <w:p w:rsidR="003D168E" w:rsidRDefault="00AC4537">
            <w:pPr>
              <w:spacing w:after="211" w:line="216" w:lineRule="auto"/>
              <w:ind w:left="10" w:right="113" w:firstLine="10"/>
            </w:pPr>
            <w:r>
              <w:t>Der skal være mindst lige så mange</w:t>
            </w:r>
            <w:r>
              <w:t xml:space="preserve"> arbejdsmiljørepræsentanter som arbejdsledere i arbejdsmiljøorganisationen.</w:t>
            </w:r>
          </w:p>
          <w:p w:rsidR="003D168E" w:rsidRDefault="00AC4537">
            <w:pPr>
              <w:spacing w:after="41" w:line="216" w:lineRule="auto"/>
              <w:ind w:left="10" w:firstLine="10"/>
            </w:pPr>
            <w:r>
              <w:t>Hovedudvalget deltager i arbejdet med at fastsætte arbejdsmiljøorganisationens størrelse.</w:t>
            </w:r>
          </w:p>
          <w:p w:rsidR="003D168E" w:rsidRDefault="00AC4537">
            <w:pPr>
              <w:spacing w:after="0" w:line="259" w:lineRule="auto"/>
              <w:ind w:left="452" w:right="13" w:hanging="10"/>
              <w:jc w:val="left"/>
            </w:pPr>
            <w:r>
              <w:rPr>
                <w:sz w:val="24"/>
              </w:rPr>
              <w:t>Valgperioden i Stevns Kommune er fastsat til 2 år</w:t>
            </w:r>
          </w:p>
        </w:tc>
        <w:tc>
          <w:tcPr>
            <w:tcW w:w="1711" w:type="dxa"/>
            <w:tcBorders>
              <w:top w:val="single" w:sz="2" w:space="0" w:color="000000"/>
              <w:left w:val="single" w:sz="2" w:space="0" w:color="000000"/>
              <w:bottom w:val="single" w:sz="2" w:space="0" w:color="000000"/>
              <w:right w:val="single" w:sz="2" w:space="0" w:color="000000"/>
            </w:tcBorders>
          </w:tcPr>
          <w:p w:rsidR="003D168E" w:rsidRDefault="00AC4537">
            <w:pPr>
              <w:spacing w:after="0" w:line="216" w:lineRule="auto"/>
              <w:ind w:left="10" w:hanging="5"/>
            </w:pPr>
            <w:r>
              <w:t>Gældende valgperiode f.eks.:</w:t>
            </w:r>
          </w:p>
          <w:p w:rsidR="003D168E" w:rsidRDefault="00AC4537">
            <w:pPr>
              <w:spacing w:after="0" w:line="259" w:lineRule="auto"/>
              <w:ind w:left="19"/>
              <w:jc w:val="left"/>
            </w:pPr>
            <w:r>
              <w:rPr>
                <w:sz w:val="24"/>
              </w:rPr>
              <w:t>1.1.2014 -</w:t>
            </w:r>
          </w:p>
          <w:p w:rsidR="003D168E" w:rsidRDefault="00AC4537">
            <w:pPr>
              <w:spacing w:after="130" w:line="259" w:lineRule="auto"/>
              <w:ind w:left="10"/>
              <w:jc w:val="left"/>
            </w:pPr>
            <w:r>
              <w:rPr>
                <w:sz w:val="24"/>
              </w:rPr>
              <w:t>31.12.2015</w:t>
            </w:r>
          </w:p>
          <w:p w:rsidR="003D168E" w:rsidRDefault="00AC4537">
            <w:pPr>
              <w:spacing w:after="0" w:line="259" w:lineRule="auto"/>
              <w:ind w:left="5" w:right="58" w:hanging="5"/>
            </w:pPr>
            <w:r>
              <w:t>Valg afholdes i november måned i ulige årstal forud for den kommende 2 års valgperiode.</w:t>
            </w:r>
          </w:p>
        </w:tc>
      </w:tr>
      <w:tr w:rsidR="003D168E">
        <w:trPr>
          <w:trHeight w:val="2679"/>
        </w:trPr>
        <w:tc>
          <w:tcPr>
            <w:tcW w:w="2798" w:type="dxa"/>
            <w:tcBorders>
              <w:top w:val="single" w:sz="2" w:space="0" w:color="000000"/>
              <w:left w:val="single" w:sz="2" w:space="0" w:color="000000"/>
              <w:bottom w:val="single" w:sz="2" w:space="0" w:color="000000"/>
              <w:right w:val="single" w:sz="2" w:space="0" w:color="000000"/>
            </w:tcBorders>
          </w:tcPr>
          <w:p w:rsidR="003D168E" w:rsidRDefault="00AC4537">
            <w:pPr>
              <w:spacing w:after="0" w:line="259" w:lineRule="auto"/>
              <w:ind w:left="144"/>
              <w:jc w:val="left"/>
            </w:pPr>
            <w:r>
              <w:t>rlig arbejdsmiljødrøftelse</w:t>
            </w:r>
          </w:p>
          <w:p w:rsidR="003D168E" w:rsidRDefault="00AC4537">
            <w:pPr>
              <w:spacing w:after="857" w:line="259" w:lineRule="auto"/>
              <w:ind w:left="24"/>
              <w:jc w:val="left"/>
            </w:pPr>
            <w:r>
              <w:t>56d</w:t>
            </w:r>
          </w:p>
          <w:p w:rsidR="003D168E" w:rsidRDefault="00AC4537">
            <w:pPr>
              <w:tabs>
                <w:tab w:val="center" w:pos="2004"/>
              </w:tabs>
              <w:spacing w:after="0" w:line="259" w:lineRule="auto"/>
              <w:jc w:val="left"/>
            </w:pPr>
            <w:r>
              <w:rPr>
                <w:sz w:val="24"/>
              </w:rPr>
              <w:t xml:space="preserve">5 17 stk. 2 pkt. </w:t>
            </w:r>
            <w:r>
              <w:rPr>
                <w:sz w:val="24"/>
              </w:rPr>
              <w:tab/>
              <w:t>5 9</w:t>
            </w:r>
          </w:p>
        </w:tc>
        <w:tc>
          <w:tcPr>
            <w:tcW w:w="4848" w:type="dxa"/>
            <w:tcBorders>
              <w:top w:val="single" w:sz="2" w:space="0" w:color="000000"/>
              <w:left w:val="single" w:sz="2" w:space="0" w:color="000000"/>
              <w:bottom w:val="single" w:sz="2" w:space="0" w:color="000000"/>
              <w:right w:val="single" w:sz="2" w:space="0" w:color="000000"/>
            </w:tcBorders>
          </w:tcPr>
          <w:p w:rsidR="003D168E" w:rsidRDefault="00AC4537">
            <w:pPr>
              <w:spacing w:after="221" w:line="216" w:lineRule="auto"/>
              <w:ind w:left="15" w:hanging="5"/>
              <w:jc w:val="left"/>
            </w:pPr>
            <w:r>
              <w:t xml:space="preserve">Arbejdsgiveren skal hvert ar i samarbejde med de ansatte og arbejdslederne tilrettelægge indholdet af samarbejdet om sikkerhed og sundhed for det kommende år og fastlægge, hvordan dette skal </w:t>
            </w:r>
            <w:r>
              <w:t>foregå.</w:t>
            </w:r>
          </w:p>
          <w:p w:rsidR="003D168E" w:rsidRDefault="00AC4537">
            <w:pPr>
              <w:spacing w:after="0" w:line="216" w:lineRule="auto"/>
              <w:ind w:left="24" w:firstLine="5"/>
              <w:jc w:val="left"/>
            </w:pPr>
            <w:r>
              <w:t>En gang årligt skal der gennemføres en arbejdsmiljødrøftelse.</w:t>
            </w:r>
          </w:p>
          <w:p w:rsidR="003D168E" w:rsidRDefault="00AC4537">
            <w:pPr>
              <w:spacing w:after="0" w:line="259" w:lineRule="auto"/>
              <w:ind w:left="456" w:right="425" w:firstLine="10"/>
            </w:pPr>
            <w:r>
              <w:t>Den årlige arbejdsmiljødrøftelse i Stevns Kommune foretages i 1. halvår på alle niveauer i organisationen</w:t>
            </w:r>
          </w:p>
        </w:tc>
        <w:tc>
          <w:tcPr>
            <w:tcW w:w="1711" w:type="dxa"/>
            <w:tcBorders>
              <w:top w:val="single" w:sz="2" w:space="0" w:color="000000"/>
              <w:left w:val="single" w:sz="2" w:space="0" w:color="000000"/>
              <w:bottom w:val="single" w:sz="2" w:space="0" w:color="000000"/>
              <w:right w:val="single" w:sz="2" w:space="0" w:color="000000"/>
            </w:tcBorders>
          </w:tcPr>
          <w:p w:rsidR="003D168E" w:rsidRDefault="00AC4537">
            <w:pPr>
              <w:spacing w:after="0" w:line="259" w:lineRule="auto"/>
              <w:ind w:left="10" w:right="19" w:firstLine="14"/>
            </w:pPr>
            <w:r>
              <w:t>Den arlige drøftelse er foretaget i Hoved MED i henhold til det fastsatte årshjul i rela</w:t>
            </w:r>
            <w:r>
              <w:t>tion til møder og opgaver i Hoved MED.</w:t>
            </w:r>
          </w:p>
        </w:tc>
      </w:tr>
      <w:tr w:rsidR="003D168E">
        <w:trPr>
          <w:trHeight w:val="2886"/>
        </w:trPr>
        <w:tc>
          <w:tcPr>
            <w:tcW w:w="2798" w:type="dxa"/>
            <w:tcBorders>
              <w:top w:val="single" w:sz="2" w:space="0" w:color="000000"/>
              <w:left w:val="single" w:sz="2" w:space="0" w:color="000000"/>
              <w:bottom w:val="single" w:sz="2" w:space="0" w:color="000000"/>
              <w:right w:val="single" w:sz="2" w:space="0" w:color="000000"/>
            </w:tcBorders>
          </w:tcPr>
          <w:p w:rsidR="003D168E" w:rsidRDefault="00AC4537">
            <w:pPr>
              <w:spacing w:after="0" w:line="259" w:lineRule="auto"/>
              <w:ind w:left="28" w:right="229" w:hanging="14"/>
              <w:jc w:val="left"/>
            </w:pPr>
            <w:r>
              <w:t xml:space="preserve">Arbejdsmiljøuddannelse </w:t>
            </w:r>
            <w:r>
              <w:t>59</w:t>
            </w:r>
          </w:p>
        </w:tc>
        <w:tc>
          <w:tcPr>
            <w:tcW w:w="4848" w:type="dxa"/>
            <w:tcBorders>
              <w:top w:val="single" w:sz="2" w:space="0" w:color="000000"/>
              <w:left w:val="single" w:sz="2" w:space="0" w:color="000000"/>
              <w:bottom w:val="single" w:sz="2" w:space="0" w:color="000000"/>
              <w:right w:val="single" w:sz="2" w:space="0" w:color="000000"/>
            </w:tcBorders>
          </w:tcPr>
          <w:p w:rsidR="003D168E" w:rsidRDefault="00AC4537">
            <w:pPr>
              <w:spacing w:after="0" w:line="216" w:lineRule="auto"/>
              <w:ind w:left="24" w:right="13" w:hanging="5"/>
            </w:pPr>
            <w:r>
              <w:t>Arbejdsgiveren skal sørge for, at medlemmerne af arbejdsmiljøorganisationen har gennemført en obligatorisk arbejdsmiljøuddannelse af en varighed på 3 dage inden 3 måneder efter valget eller udpegningen af den pågældende.</w:t>
            </w:r>
          </w:p>
          <w:p w:rsidR="003D168E" w:rsidRDefault="00AC4537">
            <w:pPr>
              <w:spacing w:after="0" w:line="216" w:lineRule="auto"/>
              <w:ind w:left="29" w:right="22" w:hanging="5"/>
            </w:pPr>
            <w:r>
              <w:t>Arbejdsgiveren skal herefter tilbyd</w:t>
            </w:r>
            <w:r>
              <w:t xml:space="preserve">e medlemmerne af arbejdsmiljøorganisationen supplerende arbejdsmiljøuddannelse i det første år svarende til 2 dages varighed og i hvert af de efterfølgende år i funktionsperioden svarende til 1 </w:t>
            </w:r>
            <w:r>
              <w:rPr>
                <w:vertAlign w:val="superscript"/>
              </w:rPr>
              <w:t>1</w:t>
            </w:r>
            <w:r>
              <w:t>/2 dags varighed.</w:t>
            </w:r>
          </w:p>
          <w:p w:rsidR="003D168E" w:rsidRDefault="00AC4537">
            <w:pPr>
              <w:spacing w:after="0" w:line="259" w:lineRule="auto"/>
              <w:ind w:left="34" w:right="262" w:firstLine="67"/>
            </w:pPr>
            <w:r>
              <w:t>De første 2 dages supplerende arbejdsmiljøu</w:t>
            </w:r>
            <w:r>
              <w:t>ddannelse skal kunne være gennemført inden for de første 12 måneder af funktions erioden.</w:t>
            </w:r>
          </w:p>
        </w:tc>
        <w:tc>
          <w:tcPr>
            <w:tcW w:w="1711" w:type="dxa"/>
            <w:tcBorders>
              <w:top w:val="single" w:sz="2" w:space="0" w:color="000000"/>
              <w:left w:val="single" w:sz="2" w:space="0" w:color="000000"/>
              <w:bottom w:val="single" w:sz="2" w:space="0" w:color="000000"/>
              <w:right w:val="single" w:sz="2" w:space="0" w:color="000000"/>
            </w:tcBorders>
          </w:tcPr>
          <w:p w:rsidR="003D168E" w:rsidRDefault="00AC4537">
            <w:pPr>
              <w:spacing w:after="0" w:line="259" w:lineRule="auto"/>
              <w:ind w:left="5" w:firstLine="24"/>
            </w:pPr>
            <w:r>
              <w:t>Den obligatoriske arbejdsmiljøuddannelse udbydes 4 gange om året i tværkommunalt samarbejde mellem de 4 kommuner Greve, Solrød, Lejre og Stevns.</w:t>
            </w:r>
          </w:p>
        </w:tc>
      </w:tr>
    </w:tbl>
    <w:p w:rsidR="003D168E" w:rsidRDefault="003D168E">
      <w:pPr>
        <w:sectPr w:rsidR="003D168E">
          <w:headerReference w:type="even" r:id="rId52"/>
          <w:headerReference w:type="default" r:id="rId53"/>
          <w:footerReference w:type="even" r:id="rId54"/>
          <w:footerReference w:type="default" r:id="rId55"/>
          <w:headerReference w:type="first" r:id="rId56"/>
          <w:footerReference w:type="first" r:id="rId57"/>
          <w:pgSz w:w="11904" w:h="16838"/>
          <w:pgMar w:top="2432" w:right="1445" w:bottom="1370" w:left="1205" w:header="2492" w:footer="1023" w:gutter="0"/>
          <w:cols w:space="708"/>
        </w:sectPr>
      </w:pPr>
    </w:p>
    <w:tbl>
      <w:tblPr>
        <w:tblStyle w:val="TableGrid"/>
        <w:tblpPr w:vertAnchor="text" w:tblpX="-101" w:tblpY="166"/>
        <w:tblOverlap w:val="never"/>
        <w:tblW w:w="9344" w:type="dxa"/>
        <w:tblInd w:w="0" w:type="dxa"/>
        <w:tblCellMar>
          <w:top w:w="23" w:type="dxa"/>
          <w:left w:w="88" w:type="dxa"/>
          <w:bottom w:w="0" w:type="dxa"/>
          <w:right w:w="123" w:type="dxa"/>
        </w:tblCellMar>
        <w:tblLook w:val="04A0" w:firstRow="1" w:lastRow="0" w:firstColumn="1" w:lastColumn="0" w:noHBand="0" w:noVBand="1"/>
      </w:tblPr>
      <w:tblGrid>
        <w:gridCol w:w="2792"/>
        <w:gridCol w:w="4838"/>
        <w:gridCol w:w="1714"/>
      </w:tblGrid>
      <w:tr w:rsidR="003D168E">
        <w:trPr>
          <w:trHeight w:val="2676"/>
        </w:trPr>
        <w:tc>
          <w:tcPr>
            <w:tcW w:w="2792" w:type="dxa"/>
            <w:tcBorders>
              <w:top w:val="single" w:sz="2" w:space="0" w:color="000000"/>
              <w:left w:val="single" w:sz="2" w:space="0" w:color="000000"/>
              <w:bottom w:val="single" w:sz="2" w:space="0" w:color="000000"/>
              <w:right w:val="single" w:sz="2" w:space="0" w:color="000000"/>
            </w:tcBorders>
          </w:tcPr>
          <w:p w:rsidR="003D168E" w:rsidRDefault="00AC4537">
            <w:pPr>
              <w:spacing w:after="0" w:line="259" w:lineRule="auto"/>
              <w:ind w:left="185"/>
              <w:jc w:val="left"/>
            </w:pPr>
            <w:r>
              <w:t>39 *</w:t>
            </w:r>
          </w:p>
        </w:tc>
        <w:tc>
          <w:tcPr>
            <w:tcW w:w="4838" w:type="dxa"/>
            <w:tcBorders>
              <w:top w:val="single" w:sz="2" w:space="0" w:color="000000"/>
              <w:left w:val="single" w:sz="2" w:space="0" w:color="000000"/>
              <w:bottom w:val="single" w:sz="2" w:space="0" w:color="000000"/>
              <w:right w:val="single" w:sz="2" w:space="0" w:color="000000"/>
            </w:tcBorders>
          </w:tcPr>
          <w:p w:rsidR="003D168E" w:rsidRDefault="00AC4537">
            <w:pPr>
              <w:spacing w:after="207" w:line="216" w:lineRule="auto"/>
              <w:jc w:val="left"/>
            </w:pPr>
            <w:r>
              <w:t>Arbejdsgiveren i virksomheder med arbejdsmiljøorganisation skal sørge for, at der ud fra virksomhedens arbejdsmiljøb</w:t>
            </w:r>
            <w:r>
              <w:t>ehov udarbejdes en kompetenceudviklingsplan for arbejdsmiljørepræsentanter og arbejdsledere i arbejdsmiljøorganisationen vedrørende den supplerende uddannelse.</w:t>
            </w:r>
          </w:p>
          <w:p w:rsidR="003D168E" w:rsidRDefault="00AC4537">
            <w:pPr>
              <w:spacing w:after="0" w:line="259" w:lineRule="auto"/>
              <w:ind w:left="446" w:right="77"/>
            </w:pPr>
            <w:r>
              <w:t>Supplerende uddannelse udbydes inden for Stevns Kommunes eget kursusudbud på arbejdsmiljøområdet, samt evt. eksterne udbydere ved konkret behov.</w:t>
            </w:r>
          </w:p>
        </w:tc>
        <w:tc>
          <w:tcPr>
            <w:tcW w:w="1714" w:type="dxa"/>
            <w:tcBorders>
              <w:top w:val="single" w:sz="2" w:space="0" w:color="000000"/>
              <w:left w:val="single" w:sz="2" w:space="0" w:color="000000"/>
              <w:bottom w:val="single" w:sz="2" w:space="0" w:color="000000"/>
              <w:right w:val="single" w:sz="2" w:space="0" w:color="000000"/>
            </w:tcBorders>
          </w:tcPr>
          <w:p w:rsidR="003D168E" w:rsidRDefault="003D168E">
            <w:pPr>
              <w:spacing w:after="160" w:line="259" w:lineRule="auto"/>
              <w:jc w:val="left"/>
            </w:pPr>
          </w:p>
        </w:tc>
      </w:tr>
      <w:tr w:rsidR="003D168E">
        <w:trPr>
          <w:trHeight w:val="2674"/>
        </w:trPr>
        <w:tc>
          <w:tcPr>
            <w:tcW w:w="2792" w:type="dxa"/>
            <w:tcBorders>
              <w:top w:val="single" w:sz="2" w:space="0" w:color="000000"/>
              <w:left w:val="single" w:sz="2" w:space="0" w:color="000000"/>
              <w:bottom w:val="single" w:sz="2" w:space="0" w:color="000000"/>
              <w:right w:val="single" w:sz="2" w:space="0" w:color="000000"/>
            </w:tcBorders>
          </w:tcPr>
          <w:p w:rsidR="003D168E" w:rsidRDefault="00AC4537">
            <w:pPr>
              <w:spacing w:after="0" w:line="259" w:lineRule="auto"/>
              <w:ind w:left="8"/>
              <w:jc w:val="left"/>
            </w:pPr>
            <w:r>
              <w:t>Arbejdspladsvurdering</w:t>
            </w:r>
          </w:p>
          <w:p w:rsidR="003D168E" w:rsidRDefault="00AC4537">
            <w:pPr>
              <w:spacing w:after="384" w:line="259" w:lineRule="auto"/>
              <w:ind w:left="22"/>
              <w:jc w:val="left"/>
            </w:pPr>
            <w:r>
              <w:t>S15a</w:t>
            </w:r>
          </w:p>
          <w:p w:rsidR="003D168E" w:rsidRDefault="00AC4537">
            <w:pPr>
              <w:spacing w:after="0" w:line="259" w:lineRule="auto"/>
              <w:ind w:left="22"/>
              <w:jc w:val="left"/>
            </w:pPr>
            <w:r>
              <w:rPr>
                <w:sz w:val="24"/>
              </w:rPr>
              <w:t>5 17 stk. 2 pkt. 4*</w:t>
            </w:r>
          </w:p>
        </w:tc>
        <w:tc>
          <w:tcPr>
            <w:tcW w:w="4838" w:type="dxa"/>
            <w:tcBorders>
              <w:top w:val="single" w:sz="2" w:space="0" w:color="000000"/>
              <w:left w:val="single" w:sz="2" w:space="0" w:color="000000"/>
              <w:bottom w:val="single" w:sz="2" w:space="0" w:color="000000"/>
              <w:right w:val="single" w:sz="2" w:space="0" w:color="000000"/>
            </w:tcBorders>
          </w:tcPr>
          <w:p w:rsidR="003D168E" w:rsidRDefault="00AC4537">
            <w:pPr>
              <w:spacing w:line="216" w:lineRule="auto"/>
              <w:ind w:left="15" w:right="235" w:hanging="5"/>
            </w:pPr>
            <w:r>
              <w:t>Arbejdsgiveren skal sørge for, at der udarbejdes en skriftlig arbejdspladsvurdering af sikkerhedsog sundhedsforholdene på arbejdspladsen.</w:t>
            </w:r>
          </w:p>
          <w:p w:rsidR="003D168E" w:rsidRDefault="00AC4537">
            <w:pPr>
              <w:spacing w:after="0" w:line="216" w:lineRule="auto"/>
              <w:ind w:left="451" w:right="336" w:firstLine="10"/>
            </w:pPr>
            <w:r>
              <w:t>Hovedudvalget deltager i udarbejdelsen af spørgerammen til Stevns Kommunes arbejdspladsvurdering.</w:t>
            </w:r>
          </w:p>
          <w:p w:rsidR="003D168E" w:rsidRDefault="00AC4537">
            <w:pPr>
              <w:spacing w:after="0" w:line="216" w:lineRule="auto"/>
              <w:ind w:left="451" w:right="197"/>
            </w:pPr>
            <w:r>
              <w:t>I Stevns Kommune afvikles undersøgelse af APV og trivsel i hele organisationen hvert 2. ar.</w:t>
            </w:r>
          </w:p>
          <w:p w:rsidR="003D168E" w:rsidRDefault="00AC4537">
            <w:pPr>
              <w:spacing w:after="0" w:line="259" w:lineRule="auto"/>
              <w:ind w:left="461"/>
              <w:jc w:val="left"/>
            </w:pPr>
            <w:r>
              <w:t>Undersøgelsen foretages elektronisk</w:t>
            </w:r>
          </w:p>
        </w:tc>
        <w:tc>
          <w:tcPr>
            <w:tcW w:w="1714" w:type="dxa"/>
            <w:tcBorders>
              <w:top w:val="single" w:sz="2" w:space="0" w:color="000000"/>
              <w:left w:val="single" w:sz="2" w:space="0" w:color="000000"/>
              <w:bottom w:val="single" w:sz="2" w:space="0" w:color="000000"/>
              <w:right w:val="single" w:sz="2" w:space="0" w:color="000000"/>
            </w:tcBorders>
          </w:tcPr>
          <w:p w:rsidR="003D168E" w:rsidRDefault="00AC4537">
            <w:pPr>
              <w:spacing w:after="0" w:line="259" w:lineRule="auto"/>
              <w:ind w:left="10" w:right="53"/>
              <w:jc w:val="left"/>
            </w:pPr>
            <w:r>
              <w:rPr>
                <w:sz w:val="24"/>
              </w:rPr>
              <w:t xml:space="preserve">Seneste undersøgelse af APV &amp; </w:t>
            </w:r>
            <w:r>
              <w:rPr>
                <w:sz w:val="24"/>
              </w:rPr>
              <w:t>Trivsel afslut</w:t>
            </w:r>
            <w:r>
              <w:rPr>
                <w:sz w:val="24"/>
              </w:rPr>
              <w:t>tet 1.11.2013</w:t>
            </w:r>
          </w:p>
        </w:tc>
      </w:tr>
      <w:tr w:rsidR="003D168E">
        <w:trPr>
          <w:trHeight w:val="1559"/>
        </w:trPr>
        <w:tc>
          <w:tcPr>
            <w:tcW w:w="2792" w:type="dxa"/>
            <w:tcBorders>
              <w:top w:val="single" w:sz="2" w:space="0" w:color="000000"/>
              <w:left w:val="single" w:sz="2" w:space="0" w:color="000000"/>
              <w:bottom w:val="single" w:sz="2" w:space="0" w:color="000000"/>
              <w:right w:val="single" w:sz="2" w:space="0" w:color="000000"/>
            </w:tcBorders>
          </w:tcPr>
          <w:p w:rsidR="003D168E" w:rsidRDefault="00AC4537">
            <w:pPr>
              <w:spacing w:after="0" w:line="259" w:lineRule="auto"/>
              <w:ind w:left="27" w:right="1416" w:hanging="14"/>
              <w:jc w:val="left"/>
            </w:pPr>
            <w:r>
              <w:t xml:space="preserve">AT Pabud </w:t>
            </w:r>
            <w:r>
              <w:t>518</w:t>
            </w:r>
          </w:p>
        </w:tc>
        <w:tc>
          <w:tcPr>
            <w:tcW w:w="4838" w:type="dxa"/>
            <w:tcBorders>
              <w:top w:val="single" w:sz="2" w:space="0" w:color="000000"/>
              <w:left w:val="single" w:sz="2" w:space="0" w:color="000000"/>
              <w:bottom w:val="single" w:sz="2" w:space="0" w:color="000000"/>
              <w:right w:val="single" w:sz="2" w:space="0" w:color="000000"/>
            </w:tcBorders>
          </w:tcPr>
          <w:p w:rsidR="003D168E" w:rsidRDefault="00AC4537">
            <w:pPr>
              <w:spacing w:after="0" w:line="259" w:lineRule="auto"/>
              <w:ind w:left="19"/>
              <w:jc w:val="left"/>
            </w:pPr>
            <w:r>
              <w:t>Arbejdsgiveren har pligt til at gøre de ansattes arbejdsmiljørepræsentanter og tillidsrepræsentanter inden for vedkommende område bekendt med de afgørelser, som Arbejdstilsynet har truffet, og de påbud, som Arbejdstilsynet skriftligt har afgivet.</w:t>
            </w:r>
          </w:p>
        </w:tc>
        <w:tc>
          <w:tcPr>
            <w:tcW w:w="1714" w:type="dxa"/>
            <w:tcBorders>
              <w:top w:val="single" w:sz="2" w:space="0" w:color="000000"/>
              <w:left w:val="single" w:sz="2" w:space="0" w:color="000000"/>
              <w:bottom w:val="single" w:sz="2" w:space="0" w:color="000000"/>
              <w:right w:val="single" w:sz="2" w:space="0" w:color="000000"/>
            </w:tcBorders>
          </w:tcPr>
          <w:p w:rsidR="003D168E" w:rsidRDefault="00AC4537">
            <w:pPr>
              <w:spacing w:after="0" w:line="259" w:lineRule="auto"/>
              <w:ind w:left="29"/>
              <w:jc w:val="left"/>
            </w:pPr>
            <w:r>
              <w:t>Løbende o</w:t>
            </w:r>
            <w:r>
              <w:t>pfølgning</w:t>
            </w:r>
          </w:p>
        </w:tc>
      </w:tr>
      <w:tr w:rsidR="003D168E">
        <w:trPr>
          <w:trHeight w:val="3272"/>
        </w:trPr>
        <w:tc>
          <w:tcPr>
            <w:tcW w:w="2792" w:type="dxa"/>
            <w:tcBorders>
              <w:top w:val="single" w:sz="2" w:space="0" w:color="000000"/>
              <w:left w:val="single" w:sz="2" w:space="0" w:color="000000"/>
              <w:bottom w:val="single" w:sz="2" w:space="0" w:color="000000"/>
              <w:right w:val="single" w:sz="2" w:space="0" w:color="000000"/>
            </w:tcBorders>
          </w:tcPr>
          <w:p w:rsidR="003D168E" w:rsidRDefault="00AC4537">
            <w:pPr>
              <w:spacing w:after="0" w:line="259" w:lineRule="auto"/>
              <w:ind w:left="22"/>
              <w:jc w:val="left"/>
            </w:pPr>
            <w:r>
              <w:t>Anmeldelse - arbejdsskade</w:t>
            </w:r>
          </w:p>
          <w:p w:rsidR="003D168E" w:rsidRDefault="00AC4537">
            <w:pPr>
              <w:spacing w:after="1295" w:line="259" w:lineRule="auto"/>
              <w:ind w:left="32"/>
              <w:jc w:val="left"/>
            </w:pPr>
            <w:r>
              <w:rPr>
                <w:sz w:val="24"/>
              </w:rPr>
              <w:t>531 * *</w:t>
            </w:r>
          </w:p>
          <w:p w:rsidR="003D168E" w:rsidRDefault="00AC4537">
            <w:pPr>
              <w:spacing w:after="0" w:line="259" w:lineRule="auto"/>
              <w:ind w:left="37"/>
              <w:jc w:val="left"/>
            </w:pPr>
            <w:r>
              <w:rPr>
                <w:sz w:val="24"/>
              </w:rPr>
              <w:t>5 17 stk. 2 pkt. 7*</w:t>
            </w:r>
          </w:p>
        </w:tc>
        <w:tc>
          <w:tcPr>
            <w:tcW w:w="4838" w:type="dxa"/>
            <w:tcBorders>
              <w:top w:val="single" w:sz="2" w:space="0" w:color="000000"/>
              <w:left w:val="single" w:sz="2" w:space="0" w:color="000000"/>
              <w:bottom w:val="single" w:sz="2" w:space="0" w:color="000000"/>
              <w:right w:val="single" w:sz="2" w:space="0" w:color="000000"/>
            </w:tcBorders>
          </w:tcPr>
          <w:p w:rsidR="003D168E" w:rsidRDefault="00AC4537">
            <w:pPr>
              <w:spacing w:after="44" w:line="216" w:lineRule="auto"/>
              <w:ind w:left="34" w:firstLine="5"/>
              <w:jc w:val="left"/>
            </w:pPr>
            <w:r>
              <w:t>En arbejdsskade, der antages at kunne begrunde krav på ydelser efter loven, skal anmeldes snarest muligt og senest 9 dage efter skadens indtræden. Arbejdsskader anmeldes til Arbejdsskadestyrelsen via Forsikringsenheden for Stevns og Faxe kommuners platform</w:t>
            </w:r>
            <w:r>
              <w:t>: A-skade for håndtering af anmeldelser.</w:t>
            </w:r>
          </w:p>
          <w:p w:rsidR="003D168E" w:rsidRDefault="00AC4537">
            <w:pPr>
              <w:spacing w:after="29" w:line="216" w:lineRule="auto"/>
              <w:ind w:left="480" w:hanging="10"/>
              <w:jc w:val="left"/>
            </w:pPr>
            <w:r>
              <w:t>Alle anmeldelserne indgår i den årlige arbejdsmiljørapportering.</w:t>
            </w:r>
          </w:p>
          <w:p w:rsidR="003D168E" w:rsidRDefault="00AC4537">
            <w:pPr>
              <w:spacing w:after="0" w:line="259" w:lineRule="auto"/>
              <w:ind w:left="475" w:right="91" w:firstLine="10"/>
            </w:pPr>
            <w:r>
              <w:t>Ledelsen følger i samarbejde med Hovedudvalget op på alle anmeldte arbejdsskader for derved at arbejde for at forebygge at lignende hændelser forekomm</w:t>
            </w:r>
            <w:r>
              <w:t>er igen.</w:t>
            </w:r>
          </w:p>
        </w:tc>
        <w:tc>
          <w:tcPr>
            <w:tcW w:w="1714" w:type="dxa"/>
            <w:tcBorders>
              <w:top w:val="single" w:sz="2" w:space="0" w:color="000000"/>
              <w:left w:val="single" w:sz="2" w:space="0" w:color="000000"/>
              <w:bottom w:val="single" w:sz="2" w:space="0" w:color="000000"/>
              <w:right w:val="single" w:sz="2" w:space="0" w:color="000000"/>
            </w:tcBorders>
          </w:tcPr>
          <w:p w:rsidR="003D168E" w:rsidRDefault="00AC4537">
            <w:pPr>
              <w:spacing w:after="0" w:line="259" w:lineRule="auto"/>
              <w:ind w:left="38"/>
              <w:jc w:val="left"/>
            </w:pPr>
            <w:r>
              <w:t>Løbende opfølgning</w:t>
            </w:r>
          </w:p>
        </w:tc>
      </w:tr>
    </w:tbl>
    <w:p w:rsidR="003D168E" w:rsidRDefault="00AC4537">
      <w:pPr>
        <w:spacing w:after="0" w:line="259" w:lineRule="auto"/>
        <w:ind w:left="-1267" w:right="10387"/>
        <w:jc w:val="left"/>
      </w:pPr>
      <w:r>
        <w:rPr>
          <w:noProof/>
        </w:rPr>
        <mc:AlternateContent>
          <mc:Choice Requires="wpg">
            <w:drawing>
              <wp:anchor distT="0" distB="0" distL="114300" distR="114300" simplePos="0" relativeHeight="251684864" behindDoc="0" locked="0" layoutInCell="1" allowOverlap="1">
                <wp:simplePos x="0" y="0"/>
                <wp:positionH relativeFrom="page">
                  <wp:posOffset>320040</wp:posOffset>
                </wp:positionH>
                <wp:positionV relativeFrom="page">
                  <wp:posOffset>1432969</wp:posOffset>
                </wp:positionV>
                <wp:extent cx="6763512" cy="9147"/>
                <wp:effectExtent l="0" t="0" r="0" b="0"/>
                <wp:wrapTopAndBottom/>
                <wp:docPr id="149274" name="Group 149274"/>
                <wp:cNvGraphicFramePr/>
                <a:graphic xmlns:a="http://schemas.openxmlformats.org/drawingml/2006/main">
                  <a:graphicData uri="http://schemas.microsoft.com/office/word/2010/wordprocessingGroup">
                    <wpg:wgp>
                      <wpg:cNvGrpSpPr/>
                      <wpg:grpSpPr>
                        <a:xfrm>
                          <a:off x="0" y="0"/>
                          <a:ext cx="6763512" cy="9147"/>
                          <a:chOff x="0" y="0"/>
                          <a:chExt cx="6763512" cy="9147"/>
                        </a:xfrm>
                      </wpg:grpSpPr>
                      <wps:wsp>
                        <wps:cNvPr id="149273" name="Shape 149273"/>
                        <wps:cNvSpPr/>
                        <wps:spPr>
                          <a:xfrm>
                            <a:off x="0" y="0"/>
                            <a:ext cx="6763512" cy="9147"/>
                          </a:xfrm>
                          <a:custGeom>
                            <a:avLst/>
                            <a:gdLst/>
                            <a:ahLst/>
                            <a:cxnLst/>
                            <a:rect l="0" t="0" r="0" b="0"/>
                            <a:pathLst>
                              <a:path w="6763512" h="9147">
                                <a:moveTo>
                                  <a:pt x="0" y="4573"/>
                                </a:moveTo>
                                <a:lnTo>
                                  <a:pt x="6763512" y="4573"/>
                                </a:lnTo>
                              </a:path>
                            </a:pathLst>
                          </a:custGeom>
                          <a:ln w="9147"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149274" style="width:532.56pt;height:0.720207pt;position:absolute;mso-position-horizontal-relative:page;mso-position-horizontal:absolute;margin-left:25.2pt;mso-position-vertical-relative:page;margin-top:112.832pt;" coordsize="67635,91">
                <v:shape id="Shape 149273" style="position:absolute;width:67635;height:91;left:0;top:0;" coordsize="6763512,9147" path="m0,4573l6763512,4573">
                  <v:stroke weight="0.720207pt" endcap="flat" joinstyle="miter" miterlimit="1" on="true" color="#000000"/>
                  <v:fill on="false" color="#000000"/>
                </v:shape>
                <w10:wrap type="topAndBottom"/>
              </v:group>
            </w:pict>
          </mc:Fallback>
        </mc:AlternateContent>
      </w:r>
      <w:r>
        <w:br w:type="page"/>
      </w:r>
    </w:p>
    <w:p w:rsidR="003D168E" w:rsidRDefault="00AC4537">
      <w:pPr>
        <w:spacing w:after="643" w:line="265" w:lineRule="auto"/>
        <w:ind w:left="10" w:right="-1" w:hanging="10"/>
        <w:jc w:val="right"/>
      </w:pPr>
      <w:r>
        <w:rPr>
          <w:sz w:val="28"/>
        </w:rPr>
        <w:t>Bilag 7</w:t>
      </w:r>
    </w:p>
    <w:p w:rsidR="003D168E" w:rsidRDefault="00AC4537">
      <w:pPr>
        <w:pStyle w:val="Overskrift3"/>
        <w:spacing w:after="116"/>
        <w:ind w:left="10"/>
      </w:pPr>
      <w:r>
        <w:t>Årsrapport — Arbejdsmiljø</w:t>
      </w:r>
    </w:p>
    <w:p w:rsidR="003D168E" w:rsidRDefault="00AC4537">
      <w:pPr>
        <w:spacing w:after="399" w:line="265" w:lineRule="auto"/>
        <w:ind w:left="19"/>
      </w:pPr>
      <w:r>
        <w:rPr>
          <w:sz w:val="24"/>
        </w:rPr>
        <w:t>Årsrapport — Arbejdsmiljø udarbejdes en gang årligt med baggrund i årets aktiviteter og aktuelle hændelser indenfor arbejdsmiljøområdet. Rapporten vil danne grundlag for den årlige arbejdsmiljødrøftelse i Hoved MED og de 4 Område MED for Borgerservice, l&lt;u</w:t>
      </w:r>
      <w:r>
        <w:rPr>
          <w:sz w:val="24"/>
        </w:rPr>
        <w:t>ltur &amp; Fritid, Børn &amp; Læring, Social, Sundhed &amp; Ældre samt Teknik &amp; Miljø. Minimumskravet til årsrapportens indhold fremgår af nedenstående oversigt.</w:t>
      </w:r>
    </w:p>
    <w:p w:rsidR="003D168E" w:rsidRDefault="00AC4537">
      <w:pPr>
        <w:tabs>
          <w:tab w:val="center" w:pos="2734"/>
        </w:tabs>
        <w:spacing w:after="90" w:line="265" w:lineRule="auto"/>
        <w:jc w:val="left"/>
      </w:pPr>
      <w:r>
        <w:rPr>
          <w:sz w:val="24"/>
        </w:rPr>
        <w:t>1 .</w:t>
      </w:r>
      <w:r>
        <w:rPr>
          <w:sz w:val="24"/>
        </w:rPr>
        <w:tab/>
      </w:r>
      <w:r>
        <w:rPr>
          <w:sz w:val="24"/>
        </w:rPr>
        <w:t>Arbejdsmiljøorganisationen i Stevns Kommune</w:t>
      </w:r>
    </w:p>
    <w:p w:rsidR="003D168E" w:rsidRDefault="00AC4537">
      <w:pPr>
        <w:numPr>
          <w:ilvl w:val="0"/>
          <w:numId w:val="3"/>
        </w:numPr>
        <w:spacing w:after="70" w:line="265" w:lineRule="auto"/>
        <w:ind w:hanging="542"/>
      </w:pPr>
      <w:r>
        <w:rPr>
          <w:sz w:val="24"/>
        </w:rPr>
        <w:t>Møder i MED organisationen</w:t>
      </w:r>
    </w:p>
    <w:p w:rsidR="003D168E" w:rsidRDefault="00AC4537">
      <w:pPr>
        <w:numPr>
          <w:ilvl w:val="0"/>
          <w:numId w:val="3"/>
        </w:numPr>
        <w:spacing w:after="198" w:line="265" w:lineRule="auto"/>
        <w:ind w:hanging="542"/>
      </w:pPr>
      <w:r>
        <w:rPr>
          <w:sz w:val="24"/>
        </w:rPr>
        <w:t>Den lovpligtige arbejdsmiljøudd</w:t>
      </w:r>
      <w:r>
        <w:rPr>
          <w:sz w:val="24"/>
        </w:rPr>
        <w:t>annelse</w:t>
      </w:r>
    </w:p>
    <w:p w:rsidR="003D168E" w:rsidRDefault="00AC4537">
      <w:pPr>
        <w:numPr>
          <w:ilvl w:val="0"/>
          <w:numId w:val="3"/>
        </w:numPr>
        <w:spacing w:after="166" w:line="265" w:lineRule="auto"/>
        <w:ind w:hanging="542"/>
      </w:pPr>
      <w:r>
        <w:rPr>
          <w:sz w:val="24"/>
        </w:rPr>
        <w:t>Temadage om arbejdsmiljø</w:t>
      </w:r>
    </w:p>
    <w:p w:rsidR="003D168E" w:rsidRDefault="00AC4537">
      <w:pPr>
        <w:numPr>
          <w:ilvl w:val="0"/>
          <w:numId w:val="3"/>
        </w:numPr>
        <w:spacing w:after="177" w:line="265" w:lineRule="auto"/>
        <w:ind w:hanging="542"/>
      </w:pPr>
      <w:r>
        <w:rPr>
          <w:sz w:val="24"/>
        </w:rPr>
        <w:t>Arbejdspladsvurdering — APV</w:t>
      </w:r>
    </w:p>
    <w:p w:rsidR="003D168E" w:rsidRDefault="00AC4537">
      <w:pPr>
        <w:numPr>
          <w:ilvl w:val="0"/>
          <w:numId w:val="3"/>
        </w:numPr>
        <w:spacing w:after="200" w:line="265" w:lineRule="auto"/>
        <w:ind w:hanging="542"/>
      </w:pPr>
      <w:r>
        <w:rPr>
          <w:noProof/>
        </w:rPr>
        <mc:AlternateContent>
          <mc:Choice Requires="wpg">
            <w:drawing>
              <wp:anchor distT="0" distB="0" distL="114300" distR="114300" simplePos="0" relativeHeight="251685888" behindDoc="0" locked="0" layoutInCell="1" allowOverlap="1">
                <wp:simplePos x="0" y="0"/>
                <wp:positionH relativeFrom="page">
                  <wp:posOffset>326136</wp:posOffset>
                </wp:positionH>
                <wp:positionV relativeFrom="page">
                  <wp:posOffset>1448213</wp:posOffset>
                </wp:positionV>
                <wp:extent cx="6763512" cy="9147"/>
                <wp:effectExtent l="0" t="0" r="0" b="0"/>
                <wp:wrapTopAndBottom/>
                <wp:docPr id="149276" name="Group 149276"/>
                <wp:cNvGraphicFramePr/>
                <a:graphic xmlns:a="http://schemas.openxmlformats.org/drawingml/2006/main">
                  <a:graphicData uri="http://schemas.microsoft.com/office/word/2010/wordprocessingGroup">
                    <wpg:wgp>
                      <wpg:cNvGrpSpPr/>
                      <wpg:grpSpPr>
                        <a:xfrm>
                          <a:off x="0" y="0"/>
                          <a:ext cx="6763512" cy="9147"/>
                          <a:chOff x="0" y="0"/>
                          <a:chExt cx="6763512" cy="9147"/>
                        </a:xfrm>
                      </wpg:grpSpPr>
                      <wps:wsp>
                        <wps:cNvPr id="149275" name="Shape 149275"/>
                        <wps:cNvSpPr/>
                        <wps:spPr>
                          <a:xfrm>
                            <a:off x="0" y="0"/>
                            <a:ext cx="6763512" cy="9147"/>
                          </a:xfrm>
                          <a:custGeom>
                            <a:avLst/>
                            <a:gdLst/>
                            <a:ahLst/>
                            <a:cxnLst/>
                            <a:rect l="0" t="0" r="0" b="0"/>
                            <a:pathLst>
                              <a:path w="6763512" h="9147">
                                <a:moveTo>
                                  <a:pt x="0" y="4573"/>
                                </a:moveTo>
                                <a:lnTo>
                                  <a:pt x="6763512" y="4573"/>
                                </a:lnTo>
                              </a:path>
                            </a:pathLst>
                          </a:custGeom>
                          <a:ln w="9147"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149276" style="width:532.56pt;height:0.7202pt;position:absolute;mso-position-horizontal-relative:page;mso-position-horizontal:absolute;margin-left:25.68pt;mso-position-vertical-relative:page;margin-top:114.033pt;" coordsize="67635,91">
                <v:shape id="Shape 149275" style="position:absolute;width:67635;height:91;left:0;top:0;" coordsize="6763512,9147" path="m0,4573l6763512,4573">
                  <v:stroke weight="0.7202pt" endcap="flat" joinstyle="miter" miterlimit="1" on="true" color="#000000"/>
                  <v:fill on="false" color="#000000"/>
                </v:shape>
                <w10:wrap type="topAndBottom"/>
              </v:group>
            </w:pict>
          </mc:Fallback>
        </mc:AlternateContent>
      </w:r>
      <w:r>
        <w:rPr>
          <w:sz w:val="24"/>
        </w:rPr>
        <w:t>Anmeldte arbejdsskader</w:t>
      </w:r>
    </w:p>
    <w:p w:rsidR="003D168E" w:rsidRDefault="00AC4537">
      <w:pPr>
        <w:numPr>
          <w:ilvl w:val="0"/>
          <w:numId w:val="3"/>
        </w:numPr>
        <w:spacing w:after="3" w:line="265" w:lineRule="auto"/>
        <w:ind w:hanging="542"/>
      </w:pPr>
      <w:r>
        <w:rPr>
          <w:sz w:val="24"/>
        </w:rPr>
        <w:t>Tilsyn fra Arbejdstilsynet - AT</w:t>
      </w:r>
    </w:p>
    <w:p w:rsidR="003D168E" w:rsidRDefault="00AC4537">
      <w:pPr>
        <w:numPr>
          <w:ilvl w:val="1"/>
          <w:numId w:val="3"/>
        </w:numPr>
        <w:spacing w:after="179" w:line="265" w:lineRule="auto"/>
        <w:ind w:hanging="418"/>
      </w:pPr>
      <w:r>
        <w:rPr>
          <w:sz w:val="24"/>
        </w:rPr>
        <w:t>Oversigt over Arbejdstilsynets besøg</w:t>
      </w:r>
    </w:p>
    <w:p w:rsidR="003D168E" w:rsidRDefault="00AC4537">
      <w:pPr>
        <w:numPr>
          <w:ilvl w:val="1"/>
          <w:numId w:val="3"/>
        </w:numPr>
        <w:spacing w:after="162" w:line="265" w:lineRule="auto"/>
        <w:ind w:hanging="418"/>
      </w:pPr>
      <w:r>
        <w:rPr>
          <w:sz w:val="24"/>
        </w:rPr>
        <w:t>Vejledninger</w:t>
      </w:r>
    </w:p>
    <w:p w:rsidR="003D168E" w:rsidRDefault="00AC4537">
      <w:pPr>
        <w:numPr>
          <w:ilvl w:val="1"/>
          <w:numId w:val="3"/>
        </w:numPr>
        <w:spacing w:after="371"/>
        <w:ind w:hanging="418"/>
      </w:pPr>
      <w:r>
        <w:t>Påbud</w:t>
      </w:r>
    </w:p>
    <w:p w:rsidR="003D168E" w:rsidRDefault="00AC4537">
      <w:pPr>
        <w:numPr>
          <w:ilvl w:val="0"/>
          <w:numId w:val="3"/>
        </w:numPr>
        <w:spacing w:after="3" w:line="265" w:lineRule="auto"/>
        <w:ind w:hanging="542"/>
      </w:pPr>
      <w:r>
        <w:rPr>
          <w:sz w:val="24"/>
        </w:rPr>
        <w:t xml:space="preserve">Den årlige arbejdsmiljødrøftelse - iht. AT-vejledning F. 3.3. pkt. 8.2 - </w:t>
      </w:r>
      <w:r>
        <w:rPr>
          <w:sz w:val="24"/>
        </w:rPr>
        <w:t>8.3</w:t>
      </w:r>
    </w:p>
    <w:p w:rsidR="003D168E" w:rsidRDefault="00AC4537">
      <w:pPr>
        <w:numPr>
          <w:ilvl w:val="0"/>
          <w:numId w:val="3"/>
        </w:numPr>
        <w:spacing w:after="59" w:line="265" w:lineRule="auto"/>
        <w:ind w:hanging="542"/>
      </w:pPr>
      <w:r>
        <w:rPr>
          <w:sz w:val="24"/>
        </w:rPr>
        <w:t>Information om arbejdsmiljø i Stevns Kommune</w:t>
      </w:r>
    </w:p>
    <w:p w:rsidR="003D168E" w:rsidRDefault="00AC4537">
      <w:pPr>
        <w:numPr>
          <w:ilvl w:val="0"/>
          <w:numId w:val="3"/>
        </w:numPr>
        <w:spacing w:after="3" w:line="265" w:lineRule="auto"/>
        <w:ind w:hanging="542"/>
      </w:pPr>
      <w:r>
        <w:rPr>
          <w:sz w:val="24"/>
        </w:rPr>
        <w:t>Indsatsområder - året bagudrettet</w:t>
      </w:r>
    </w:p>
    <w:p w:rsidR="003D168E" w:rsidRDefault="00AC4537">
      <w:pPr>
        <w:numPr>
          <w:ilvl w:val="0"/>
          <w:numId w:val="3"/>
        </w:numPr>
        <w:spacing w:after="887" w:line="265" w:lineRule="auto"/>
        <w:ind w:hanging="542"/>
      </w:pPr>
      <w:r>
        <w:rPr>
          <w:sz w:val="24"/>
        </w:rPr>
        <w:t>Indsatsområder - året fremadrettet</w:t>
      </w:r>
    </w:p>
    <w:p w:rsidR="003D168E" w:rsidRDefault="00AC4537">
      <w:pPr>
        <w:pStyle w:val="Overskrift4"/>
        <w:spacing w:after="53" w:line="265" w:lineRule="auto"/>
        <w:ind w:left="44"/>
      </w:pPr>
      <w:r>
        <w:rPr>
          <w:sz w:val="28"/>
        </w:rPr>
        <w:t>Bilagsliste til årsrapport</w:t>
      </w:r>
    </w:p>
    <w:p w:rsidR="003D168E" w:rsidRDefault="00AC4537">
      <w:pPr>
        <w:spacing w:after="60" w:line="265" w:lineRule="auto"/>
        <w:ind w:left="19"/>
      </w:pPr>
      <w:r>
        <w:rPr>
          <w:sz w:val="24"/>
        </w:rPr>
        <w:t>Bilag 1: Oversigt over arbejdsmiljøorganisationen i Stevns Kommune pr. l.januar 20 XX</w:t>
      </w:r>
    </w:p>
    <w:p w:rsidR="003D168E" w:rsidRDefault="00AC4537">
      <w:pPr>
        <w:spacing w:after="3" w:line="265" w:lineRule="auto"/>
        <w:ind w:left="19"/>
      </w:pPr>
      <w:r>
        <w:rPr>
          <w:sz w:val="24"/>
        </w:rPr>
        <w:t>Bilag 2: Oversigt over arbejdsskadeanmeldelser i Stevns Kommune 20XX</w:t>
      </w:r>
    </w:p>
    <w:p w:rsidR="003D168E" w:rsidRDefault="00AC4537">
      <w:pPr>
        <w:spacing w:after="0" w:line="265" w:lineRule="auto"/>
        <w:ind w:left="10" w:right="-1" w:hanging="10"/>
        <w:jc w:val="right"/>
      </w:pPr>
      <w:r>
        <w:rPr>
          <w:sz w:val="28"/>
        </w:rPr>
        <w:t>Bilag 8</w:t>
      </w:r>
    </w:p>
    <w:p w:rsidR="003D168E" w:rsidRDefault="00AC4537">
      <w:pPr>
        <w:pStyle w:val="Overskrift3"/>
        <w:spacing w:after="87"/>
        <w:ind w:left="2828"/>
      </w:pPr>
      <w:r>
        <w:rPr>
          <w:noProof/>
        </w:rPr>
        <mc:AlternateContent>
          <mc:Choice Requires="wpg">
            <w:drawing>
              <wp:anchor distT="0" distB="0" distL="114300" distR="114300" simplePos="0" relativeHeight="251686912" behindDoc="0" locked="0" layoutInCell="1" allowOverlap="1">
                <wp:simplePos x="0" y="0"/>
                <wp:positionH relativeFrom="page">
                  <wp:posOffset>335280</wp:posOffset>
                </wp:positionH>
                <wp:positionV relativeFrom="page">
                  <wp:posOffset>1460408</wp:posOffset>
                </wp:positionV>
                <wp:extent cx="6757416" cy="9147"/>
                <wp:effectExtent l="0" t="0" r="0" b="0"/>
                <wp:wrapTopAndBottom/>
                <wp:docPr id="149278" name="Group 149278"/>
                <wp:cNvGraphicFramePr/>
                <a:graphic xmlns:a="http://schemas.openxmlformats.org/drawingml/2006/main">
                  <a:graphicData uri="http://schemas.microsoft.com/office/word/2010/wordprocessingGroup">
                    <wpg:wgp>
                      <wpg:cNvGrpSpPr/>
                      <wpg:grpSpPr>
                        <a:xfrm>
                          <a:off x="0" y="0"/>
                          <a:ext cx="6757416" cy="9147"/>
                          <a:chOff x="0" y="0"/>
                          <a:chExt cx="6757416" cy="9147"/>
                        </a:xfrm>
                      </wpg:grpSpPr>
                      <wps:wsp>
                        <wps:cNvPr id="149277" name="Shape 149277"/>
                        <wps:cNvSpPr/>
                        <wps:spPr>
                          <a:xfrm>
                            <a:off x="0" y="0"/>
                            <a:ext cx="6757416" cy="9147"/>
                          </a:xfrm>
                          <a:custGeom>
                            <a:avLst/>
                            <a:gdLst/>
                            <a:ahLst/>
                            <a:cxnLst/>
                            <a:rect l="0" t="0" r="0" b="0"/>
                            <a:pathLst>
                              <a:path w="6757416" h="9147">
                                <a:moveTo>
                                  <a:pt x="0" y="4573"/>
                                </a:moveTo>
                                <a:lnTo>
                                  <a:pt x="6757416" y="4573"/>
                                </a:lnTo>
                              </a:path>
                            </a:pathLst>
                          </a:custGeom>
                          <a:ln w="9147"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149278" style="width:532.08pt;height:0.720207pt;position:absolute;mso-position-horizontal-relative:page;mso-position-horizontal:absolute;margin-left:26.4pt;mso-position-vertical-relative:page;margin-top:114.993pt;" coordsize="67574,91">
                <v:shape id="Shape 149277" style="position:absolute;width:67574;height:91;left:0;top:0;" coordsize="6757416,9147" path="m0,4573l6757416,4573">
                  <v:stroke weight="0.720207pt" endcap="flat" joinstyle="miter" miterlimit="1" on="true" color="#000000"/>
                  <v:fill on="false" color="#000000"/>
                </v:shape>
                <w10:wrap type="topAndBottom"/>
              </v:group>
            </w:pict>
          </mc:Fallback>
        </mc:AlternateContent>
      </w:r>
      <w:r>
        <w:t>MED Aftalen Stevns Kommune</w:t>
      </w:r>
    </w:p>
    <w:p w:rsidR="003D168E" w:rsidRDefault="00AC4537">
      <w:pPr>
        <w:pStyle w:val="Overskrift4"/>
        <w:spacing w:line="265" w:lineRule="auto"/>
        <w:ind w:left="3970"/>
      </w:pPr>
      <w:r>
        <w:rPr>
          <w:sz w:val="28"/>
        </w:rPr>
        <w:t>Pixi-udgave</w:t>
      </w:r>
    </w:p>
    <w:tbl>
      <w:tblPr>
        <w:tblStyle w:val="TableGrid"/>
        <w:tblW w:w="9610" w:type="dxa"/>
        <w:tblInd w:w="-185" w:type="dxa"/>
        <w:tblCellMar>
          <w:top w:w="41" w:type="dxa"/>
          <w:left w:w="101" w:type="dxa"/>
          <w:bottom w:w="0" w:type="dxa"/>
          <w:right w:w="99" w:type="dxa"/>
        </w:tblCellMar>
        <w:tblLook w:val="04A0" w:firstRow="1" w:lastRow="0" w:firstColumn="1" w:lastColumn="0" w:noHBand="0" w:noVBand="1"/>
      </w:tblPr>
      <w:tblGrid>
        <w:gridCol w:w="4166"/>
        <w:gridCol w:w="100"/>
        <w:gridCol w:w="219"/>
        <w:gridCol w:w="1357"/>
        <w:gridCol w:w="9533"/>
        <w:gridCol w:w="35"/>
        <w:gridCol w:w="8"/>
      </w:tblGrid>
      <w:tr w:rsidR="003D168E">
        <w:trPr>
          <w:gridAfter w:val="2"/>
          <w:wAfter w:w="74" w:type="dxa"/>
          <w:trHeight w:val="5954"/>
        </w:trPr>
        <w:tc>
          <w:tcPr>
            <w:tcW w:w="4688" w:type="dxa"/>
            <w:gridSpan w:val="2"/>
            <w:tcBorders>
              <w:top w:val="nil"/>
              <w:left w:val="nil"/>
              <w:bottom w:val="nil"/>
              <w:right w:val="nil"/>
            </w:tcBorders>
          </w:tcPr>
          <w:p w:rsidR="003D168E" w:rsidRDefault="003D168E">
            <w:pPr>
              <w:spacing w:after="0" w:line="259" w:lineRule="auto"/>
              <w:ind w:left="-1082" w:right="726"/>
              <w:jc w:val="left"/>
            </w:pPr>
          </w:p>
          <w:tbl>
            <w:tblPr>
              <w:tblStyle w:val="TableGrid"/>
              <w:tblW w:w="4060" w:type="dxa"/>
              <w:tblInd w:w="0" w:type="dxa"/>
              <w:tblCellMar>
                <w:top w:w="50" w:type="dxa"/>
                <w:left w:w="89" w:type="dxa"/>
                <w:bottom w:w="0" w:type="dxa"/>
                <w:right w:w="98" w:type="dxa"/>
              </w:tblCellMar>
              <w:tblLook w:val="04A0" w:firstRow="1" w:lastRow="0" w:firstColumn="1" w:lastColumn="0" w:noHBand="0" w:noVBand="1"/>
            </w:tblPr>
            <w:tblGrid>
              <w:gridCol w:w="4060"/>
            </w:tblGrid>
            <w:tr w:rsidR="003D168E">
              <w:trPr>
                <w:trHeight w:val="1409"/>
              </w:trPr>
              <w:tc>
                <w:tcPr>
                  <w:tcW w:w="4060" w:type="dxa"/>
                  <w:tcBorders>
                    <w:top w:val="single" w:sz="2" w:space="0" w:color="000000"/>
                    <w:left w:val="single" w:sz="2" w:space="0" w:color="000000"/>
                    <w:bottom w:val="single" w:sz="2" w:space="0" w:color="000000"/>
                    <w:right w:val="single" w:sz="2" w:space="0" w:color="000000"/>
                  </w:tcBorders>
                </w:tcPr>
                <w:p w:rsidR="003D168E" w:rsidRDefault="00AC4537">
                  <w:pPr>
                    <w:spacing w:after="0" w:line="259" w:lineRule="auto"/>
                    <w:jc w:val="left"/>
                  </w:pPr>
                  <w:r>
                    <w:rPr>
                      <w:noProof/>
                    </w:rPr>
                    <w:drawing>
                      <wp:inline distT="0" distB="0" distL="0" distR="0">
                        <wp:extent cx="2459736" cy="862830"/>
                        <wp:effectExtent l="0" t="0" r="0" b="0"/>
                        <wp:docPr id="93769" name="Picture 93769"/>
                        <wp:cNvGraphicFramePr/>
                        <a:graphic xmlns:a="http://schemas.openxmlformats.org/drawingml/2006/main">
                          <a:graphicData uri="http://schemas.openxmlformats.org/drawingml/2006/picture">
                            <pic:pic xmlns:pic="http://schemas.openxmlformats.org/drawingml/2006/picture">
                              <pic:nvPicPr>
                                <pic:cNvPr id="93769" name="Picture 93769"/>
                                <pic:cNvPicPr/>
                              </pic:nvPicPr>
                              <pic:blipFill>
                                <a:blip r:embed="rId58"/>
                                <a:stretch>
                                  <a:fillRect/>
                                </a:stretch>
                              </pic:blipFill>
                              <pic:spPr>
                                <a:xfrm>
                                  <a:off x="0" y="0"/>
                                  <a:ext cx="2459736" cy="862830"/>
                                </a:xfrm>
                                <a:prstGeom prst="rect">
                                  <a:avLst/>
                                </a:prstGeom>
                              </pic:spPr>
                            </pic:pic>
                          </a:graphicData>
                        </a:graphic>
                      </wp:inline>
                    </w:drawing>
                  </w:r>
                </w:p>
              </w:tc>
            </w:tr>
            <w:tr w:rsidR="003D168E">
              <w:trPr>
                <w:trHeight w:val="4484"/>
              </w:trPr>
              <w:tc>
                <w:tcPr>
                  <w:tcW w:w="4060" w:type="dxa"/>
                  <w:tcBorders>
                    <w:top w:val="single" w:sz="2" w:space="0" w:color="000000"/>
                    <w:left w:val="single" w:sz="2" w:space="0" w:color="000000"/>
                    <w:bottom w:val="single" w:sz="2" w:space="0" w:color="000000"/>
                    <w:right w:val="nil"/>
                  </w:tcBorders>
                </w:tcPr>
                <w:p w:rsidR="003D168E" w:rsidRDefault="00AC4537">
                  <w:pPr>
                    <w:spacing w:after="0" w:line="259" w:lineRule="auto"/>
                    <w:ind w:left="144"/>
                    <w:jc w:val="center"/>
                  </w:pPr>
                  <w:r>
                    <w:rPr>
                      <w:sz w:val="50"/>
                    </w:rPr>
                    <w:t>MED-aftale-ptxi</w:t>
                  </w:r>
                </w:p>
                <w:p w:rsidR="003D168E" w:rsidRDefault="00AC4537">
                  <w:pPr>
                    <w:spacing w:after="0" w:line="259" w:lineRule="auto"/>
                    <w:ind w:left="360"/>
                    <w:jc w:val="left"/>
                  </w:pPr>
                  <w:r>
                    <w:rPr>
                      <w:noProof/>
                    </w:rPr>
                    <w:drawing>
                      <wp:inline distT="0" distB="0" distL="0" distR="0">
                        <wp:extent cx="2023872" cy="1783588"/>
                        <wp:effectExtent l="0" t="0" r="0" b="0"/>
                        <wp:docPr id="93791" name="Picture 93791"/>
                        <wp:cNvGraphicFramePr/>
                        <a:graphic xmlns:a="http://schemas.openxmlformats.org/drawingml/2006/main">
                          <a:graphicData uri="http://schemas.openxmlformats.org/drawingml/2006/picture">
                            <pic:pic xmlns:pic="http://schemas.openxmlformats.org/drawingml/2006/picture">
                              <pic:nvPicPr>
                                <pic:cNvPr id="93791" name="Picture 93791"/>
                                <pic:cNvPicPr/>
                              </pic:nvPicPr>
                              <pic:blipFill>
                                <a:blip r:embed="rId59"/>
                                <a:stretch>
                                  <a:fillRect/>
                                </a:stretch>
                              </pic:blipFill>
                              <pic:spPr>
                                <a:xfrm>
                                  <a:off x="0" y="0"/>
                                  <a:ext cx="2023872" cy="1783588"/>
                                </a:xfrm>
                                <a:prstGeom prst="rect">
                                  <a:avLst/>
                                </a:prstGeom>
                              </pic:spPr>
                            </pic:pic>
                          </a:graphicData>
                        </a:graphic>
                      </wp:inline>
                    </w:drawing>
                  </w:r>
                </w:p>
              </w:tc>
            </w:tr>
          </w:tbl>
          <w:p w:rsidR="003D168E" w:rsidRDefault="003D168E">
            <w:pPr>
              <w:spacing w:after="160" w:line="259" w:lineRule="auto"/>
              <w:jc w:val="left"/>
            </w:pPr>
          </w:p>
        </w:tc>
        <w:tc>
          <w:tcPr>
            <w:tcW w:w="4922" w:type="dxa"/>
            <w:gridSpan w:val="3"/>
            <w:tcBorders>
              <w:top w:val="nil"/>
              <w:left w:val="nil"/>
              <w:bottom w:val="nil"/>
              <w:right w:val="nil"/>
            </w:tcBorders>
          </w:tcPr>
          <w:p w:rsidR="003D168E" w:rsidRDefault="003D168E">
            <w:pPr>
              <w:spacing w:after="0" w:line="259" w:lineRule="auto"/>
              <w:ind w:left="-5771" w:right="10693"/>
              <w:jc w:val="left"/>
            </w:pPr>
          </w:p>
          <w:tbl>
            <w:tblPr>
              <w:tblStyle w:val="TableGrid"/>
              <w:tblW w:w="4294" w:type="dxa"/>
              <w:tblInd w:w="628" w:type="dxa"/>
              <w:tblCellMar>
                <w:top w:w="43" w:type="dxa"/>
                <w:left w:w="86" w:type="dxa"/>
                <w:bottom w:w="0" w:type="dxa"/>
                <w:right w:w="94" w:type="dxa"/>
              </w:tblCellMar>
              <w:tblLook w:val="04A0" w:firstRow="1" w:lastRow="0" w:firstColumn="1" w:lastColumn="0" w:noHBand="0" w:noVBand="1"/>
            </w:tblPr>
            <w:tblGrid>
              <w:gridCol w:w="4294"/>
            </w:tblGrid>
            <w:tr w:rsidR="003D168E">
              <w:trPr>
                <w:trHeight w:val="5918"/>
              </w:trPr>
              <w:tc>
                <w:tcPr>
                  <w:tcW w:w="4294" w:type="dxa"/>
                  <w:tcBorders>
                    <w:top w:val="single" w:sz="2" w:space="0" w:color="000000"/>
                    <w:left w:val="single" w:sz="2" w:space="0" w:color="000000"/>
                    <w:bottom w:val="single" w:sz="2" w:space="0" w:color="000000"/>
                    <w:right w:val="single" w:sz="2" w:space="0" w:color="000000"/>
                  </w:tcBorders>
                </w:tcPr>
                <w:p w:rsidR="003D168E" w:rsidRDefault="00AC4537">
                  <w:pPr>
                    <w:spacing w:after="193" w:line="251" w:lineRule="auto"/>
                    <w:ind w:left="5" w:right="29" w:hanging="5"/>
                  </w:pPr>
                  <w:r>
                    <w:rPr>
                      <w:sz w:val="18"/>
                    </w:rPr>
                    <w:t>Stevns Kommune og de faglige organisationer har indgået aftale om medindflydelse og medbestemmelse for at skabe grundlag for forbedring og udvikling af samarbejdet mellem ledelse og medarbejdere.</w:t>
                  </w:r>
                </w:p>
                <w:p w:rsidR="003D168E" w:rsidRDefault="00AC4537">
                  <w:pPr>
                    <w:spacing w:line="252" w:lineRule="auto"/>
                    <w:ind w:left="5" w:right="14" w:firstLine="10"/>
                  </w:pPr>
                  <w:r>
                    <w:rPr>
                      <w:sz w:val="18"/>
                    </w:rPr>
                    <w:t>Denne medindflydelse og medbestemmelse udøves inden for den enkelte leders kompetenceområde, som indbefatter hensyn til arbejds-, personale-, samarbejds- og arbejdsmiljøforhold.</w:t>
                  </w:r>
                </w:p>
                <w:p w:rsidR="003D168E" w:rsidRDefault="00AC4537">
                  <w:pPr>
                    <w:spacing w:after="212" w:line="244" w:lineRule="auto"/>
                    <w:ind w:left="14" w:firstLine="5"/>
                    <w:jc w:val="left"/>
                  </w:pPr>
                  <w:r>
                    <w:rPr>
                      <w:sz w:val="18"/>
                    </w:rPr>
                    <w:t>Der er MED-udvalg på 3 niveauer, der afspejler Stevns' organisation:</w:t>
                  </w:r>
                </w:p>
                <w:p w:rsidR="003D168E" w:rsidRDefault="00AC4537">
                  <w:pPr>
                    <w:spacing w:after="187" w:line="255" w:lineRule="auto"/>
                    <w:ind w:left="24" w:hanging="14"/>
                    <w:jc w:val="left"/>
                  </w:pPr>
                  <w:r>
                    <w:rPr>
                      <w:sz w:val="18"/>
                      <w:u w:val="single" w:color="000000"/>
                    </w:rPr>
                    <w:t>HQ.yg</w:t>
                  </w:r>
                  <w:r>
                    <w:rPr>
                      <w:sz w:val="18"/>
                    </w:rPr>
                    <w:t>du-d</w:t>
                  </w:r>
                  <w:r>
                    <w:rPr>
                      <w:sz w:val="18"/>
                    </w:rPr>
                    <w:t>-Y@Jge!' som omhandler alle ansatte. Kommunaldirektøren er formand.</w:t>
                  </w:r>
                </w:p>
                <w:p w:rsidR="003D168E" w:rsidRDefault="00AC4537">
                  <w:pPr>
                    <w:spacing w:after="193" w:line="256" w:lineRule="auto"/>
                    <w:ind w:left="19" w:right="5"/>
                  </w:pPr>
                  <w:r>
                    <w:rPr>
                      <w:sz w:val="18"/>
                      <w:u w:val="single" w:color="000000"/>
                    </w:rPr>
                    <w:t>Områdeudvalgene</w:t>
                  </w:r>
                  <w:r>
                    <w:rPr>
                      <w:sz w:val="18"/>
                    </w:rPr>
                    <w:t>, som omhandler hvert af de fire områder: Borgerservice, Kultur &amp; Fritid, Børn &amp; Læring, Social, Sundhed &amp; Ældre samt Teknik og miljø. Chefen for områderne er formand.</w:t>
                  </w:r>
                </w:p>
                <w:p w:rsidR="003D168E" w:rsidRDefault="00AC4537">
                  <w:pPr>
                    <w:spacing w:after="3" w:line="249" w:lineRule="auto"/>
                    <w:ind w:left="33" w:hanging="14"/>
                  </w:pPr>
                  <w:r>
                    <w:rPr>
                      <w:noProof/>
                    </w:rPr>
                    <w:drawing>
                      <wp:inline distT="0" distB="0" distL="0" distR="0">
                        <wp:extent cx="704088" cy="103662"/>
                        <wp:effectExtent l="0" t="0" r="0" b="0"/>
                        <wp:docPr id="93801" name="Picture 93801"/>
                        <wp:cNvGraphicFramePr/>
                        <a:graphic xmlns:a="http://schemas.openxmlformats.org/drawingml/2006/main">
                          <a:graphicData uri="http://schemas.openxmlformats.org/drawingml/2006/picture">
                            <pic:pic xmlns:pic="http://schemas.openxmlformats.org/drawingml/2006/picture">
                              <pic:nvPicPr>
                                <pic:cNvPr id="93801" name="Picture 93801"/>
                                <pic:cNvPicPr/>
                              </pic:nvPicPr>
                              <pic:blipFill>
                                <a:blip r:embed="rId60"/>
                                <a:stretch>
                                  <a:fillRect/>
                                </a:stretch>
                              </pic:blipFill>
                              <pic:spPr>
                                <a:xfrm>
                                  <a:off x="0" y="0"/>
                                  <a:ext cx="704088" cy="103662"/>
                                </a:xfrm>
                                <a:prstGeom prst="rect">
                                  <a:avLst/>
                                </a:prstGeom>
                              </pic:spPr>
                            </pic:pic>
                          </a:graphicData>
                        </a:graphic>
                      </wp:inline>
                    </w:drawing>
                  </w:r>
                  <w:r>
                    <w:rPr>
                      <w:sz w:val="18"/>
                    </w:rPr>
                    <w:t xml:space="preserve"> som</w:t>
                  </w:r>
                  <w:r>
                    <w:rPr>
                      <w:sz w:val="18"/>
                    </w:rPr>
                    <w:t xml:space="preserve"> omhandler de enkelte institutioner/arbejdspladser. Lederen er formand. Der dannes lokaludvalg ved 25 ansatte. Det kan aftales, at personalemøder kan erstatte lokaludvalg. Personalemøderne har da</w:t>
                  </w:r>
                </w:p>
                <w:p w:rsidR="003D168E" w:rsidRDefault="00AC4537">
                  <w:pPr>
                    <w:spacing w:after="176" w:line="259" w:lineRule="auto"/>
                    <w:ind w:left="38"/>
                    <w:jc w:val="left"/>
                  </w:pPr>
                  <w:r>
                    <w:rPr>
                      <w:sz w:val="18"/>
                    </w:rPr>
                    <w:t>MED-status.</w:t>
                  </w:r>
                </w:p>
                <w:p w:rsidR="003D168E" w:rsidRDefault="00AC4537">
                  <w:pPr>
                    <w:spacing w:after="0" w:line="259" w:lineRule="auto"/>
                    <w:ind w:left="48"/>
                    <w:jc w:val="center"/>
                  </w:pPr>
                  <w:r>
                    <w:rPr>
                      <w:rFonts w:ascii="Calibri" w:eastAsia="Calibri" w:hAnsi="Calibri" w:cs="Calibri"/>
                      <w:sz w:val="16"/>
                    </w:rPr>
                    <w:t>2</w:t>
                  </w:r>
                </w:p>
              </w:tc>
            </w:tr>
          </w:tbl>
          <w:p w:rsidR="003D168E" w:rsidRDefault="003D168E">
            <w:pPr>
              <w:spacing w:after="160" w:line="259" w:lineRule="auto"/>
              <w:jc w:val="left"/>
            </w:pPr>
          </w:p>
        </w:tc>
      </w:tr>
      <w:tr w:rsidR="003D168E">
        <w:trPr>
          <w:trHeight w:val="5594"/>
        </w:trPr>
        <w:tc>
          <w:tcPr>
            <w:tcW w:w="4782" w:type="dxa"/>
            <w:gridSpan w:val="3"/>
            <w:tcBorders>
              <w:top w:val="nil"/>
              <w:left w:val="nil"/>
              <w:bottom w:val="nil"/>
              <w:right w:val="nil"/>
            </w:tcBorders>
          </w:tcPr>
          <w:p w:rsidR="003D168E" w:rsidRDefault="003D168E">
            <w:pPr>
              <w:spacing w:after="0" w:line="259" w:lineRule="auto"/>
              <w:ind w:left="-1049" w:right="604"/>
              <w:jc w:val="left"/>
            </w:pPr>
          </w:p>
          <w:tbl>
            <w:tblPr>
              <w:tblStyle w:val="TableGrid"/>
              <w:tblW w:w="4178" w:type="dxa"/>
              <w:tblInd w:w="0" w:type="dxa"/>
              <w:tblCellMar>
                <w:top w:w="0" w:type="dxa"/>
                <w:left w:w="93" w:type="dxa"/>
                <w:bottom w:w="96" w:type="dxa"/>
                <w:right w:w="101" w:type="dxa"/>
              </w:tblCellMar>
              <w:tblLook w:val="04A0" w:firstRow="1" w:lastRow="0" w:firstColumn="1" w:lastColumn="0" w:noHBand="0" w:noVBand="1"/>
            </w:tblPr>
            <w:tblGrid>
              <w:gridCol w:w="4178"/>
            </w:tblGrid>
            <w:tr w:rsidR="003D168E">
              <w:trPr>
                <w:trHeight w:val="5560"/>
              </w:trPr>
              <w:tc>
                <w:tcPr>
                  <w:tcW w:w="4178" w:type="dxa"/>
                  <w:tcBorders>
                    <w:top w:val="single" w:sz="2" w:space="0" w:color="000000"/>
                    <w:left w:val="single" w:sz="2" w:space="0" w:color="000000"/>
                    <w:bottom w:val="single" w:sz="2" w:space="0" w:color="000000"/>
                    <w:right w:val="single" w:sz="2" w:space="0" w:color="000000"/>
                  </w:tcBorders>
                  <w:vAlign w:val="bottom"/>
                </w:tcPr>
                <w:p w:rsidR="003D168E" w:rsidRDefault="00AC4537">
                  <w:pPr>
                    <w:spacing w:after="9" w:line="259" w:lineRule="auto"/>
                    <w:jc w:val="left"/>
                  </w:pPr>
                  <w:r>
                    <w:rPr>
                      <w:sz w:val="18"/>
                      <w:u w:val="single" w:color="000000"/>
                    </w:rPr>
                    <w:t>Opgaverne i Hoved-MED-udvalget</w:t>
                  </w:r>
                </w:p>
                <w:p w:rsidR="003D168E" w:rsidRDefault="00AC4537">
                  <w:pPr>
                    <w:spacing w:after="229" w:line="235" w:lineRule="auto"/>
                    <w:ind w:left="10" w:right="19"/>
                  </w:pPr>
                  <w:r>
                    <w:rPr>
                      <w:sz w:val="18"/>
                    </w:rPr>
                    <w:t>Der arbejdes med diverse personalepolitikker, procedurer og retningslinjer, der skal dække alle ansatte i kommunen. Der arbejdes med kommunens overordnede budget, før det vedtages. Der afholdes to møder med økonomiudvalget hvert år.</w:t>
                  </w:r>
                </w:p>
                <w:p w:rsidR="003D168E" w:rsidRDefault="00AC4537">
                  <w:pPr>
                    <w:spacing w:after="96" w:line="259" w:lineRule="auto"/>
                    <w:ind w:left="10"/>
                    <w:jc w:val="left"/>
                  </w:pPr>
                  <w:r>
                    <w:rPr>
                      <w:sz w:val="18"/>
                      <w:u w:val="single" w:color="000000"/>
                    </w:rPr>
                    <w:t>Opgaverne i Område-MED-</w:t>
                  </w:r>
                  <w:r>
                    <w:rPr>
                      <w:sz w:val="18"/>
                      <w:u w:val="single" w:color="000000"/>
                    </w:rPr>
                    <w:t>udvalgene</w:t>
                  </w:r>
                </w:p>
                <w:p w:rsidR="003D168E" w:rsidRDefault="00AC4537">
                  <w:pPr>
                    <w:spacing w:after="213" w:line="256" w:lineRule="auto"/>
                    <w:ind w:left="14" w:right="10" w:firstLine="5"/>
                  </w:pPr>
                  <w:r>
                    <w:rPr>
                      <w:sz w:val="18"/>
                    </w:rPr>
                    <w:t>Der arbejdes med diverse procedurer og retningslinjer, der skal dække alle ansatte på tværs af organisationen (eksempelvis skoler og daginstitutioner). Der arbejdes med budgettet på udvalgsniveau, før det vedtages. Der afholdes møder med de respe</w:t>
                  </w:r>
                  <w:r>
                    <w:rPr>
                      <w:sz w:val="18"/>
                    </w:rPr>
                    <w:t>ktive politiske udvalg.</w:t>
                  </w:r>
                </w:p>
                <w:p w:rsidR="003D168E" w:rsidRDefault="00AC4537">
                  <w:pPr>
                    <w:spacing w:after="96" w:line="259" w:lineRule="auto"/>
                    <w:ind w:left="19"/>
                    <w:jc w:val="left"/>
                  </w:pPr>
                  <w:r>
                    <w:rPr>
                      <w:sz w:val="18"/>
                      <w:u w:val="single" w:color="000000"/>
                    </w:rPr>
                    <w:t>Opgaverne i Lokal-MED-udvalgene</w:t>
                  </w:r>
                </w:p>
                <w:p w:rsidR="003D168E" w:rsidRDefault="00AC4537">
                  <w:pPr>
                    <w:spacing w:after="612" w:line="257" w:lineRule="auto"/>
                    <w:ind w:left="24" w:firstLine="5"/>
                  </w:pPr>
                  <w:r>
                    <w:rPr>
                      <w:sz w:val="18"/>
                    </w:rPr>
                    <w:t>Der arbejdes med diverse procedurer og retningslinjer, der skal dække alle lokale ansatte. Der arbejdes med det lokale budget efter den politiske vedtagelse.</w:t>
                  </w:r>
                </w:p>
                <w:p w:rsidR="003D168E" w:rsidRDefault="00AC4537">
                  <w:pPr>
                    <w:spacing w:after="0" w:line="259" w:lineRule="auto"/>
                    <w:ind w:left="24"/>
                    <w:jc w:val="center"/>
                  </w:pPr>
                  <w:r>
                    <w:rPr>
                      <w:rFonts w:ascii="Calibri" w:eastAsia="Calibri" w:hAnsi="Calibri" w:cs="Calibri"/>
                      <w:sz w:val="20"/>
                    </w:rPr>
                    <w:t>3</w:t>
                  </w:r>
                </w:p>
              </w:tc>
            </w:tr>
          </w:tbl>
          <w:p w:rsidR="003D168E" w:rsidRDefault="003D168E">
            <w:pPr>
              <w:spacing w:after="160" w:line="259" w:lineRule="auto"/>
              <w:jc w:val="left"/>
            </w:pPr>
          </w:p>
        </w:tc>
        <w:tc>
          <w:tcPr>
            <w:tcW w:w="4902" w:type="dxa"/>
            <w:gridSpan w:val="4"/>
            <w:tcBorders>
              <w:top w:val="nil"/>
              <w:left w:val="nil"/>
              <w:bottom w:val="nil"/>
              <w:right w:val="nil"/>
            </w:tcBorders>
          </w:tcPr>
          <w:p w:rsidR="003D168E" w:rsidRDefault="003D168E">
            <w:pPr>
              <w:spacing w:after="0" w:line="259" w:lineRule="auto"/>
              <w:ind w:left="-5831" w:right="10733"/>
              <w:jc w:val="left"/>
            </w:pPr>
          </w:p>
          <w:tbl>
            <w:tblPr>
              <w:tblStyle w:val="TableGrid"/>
              <w:tblW w:w="4298" w:type="dxa"/>
              <w:tblInd w:w="604" w:type="dxa"/>
              <w:tblCellMar>
                <w:top w:w="0" w:type="dxa"/>
                <w:left w:w="88" w:type="dxa"/>
                <w:bottom w:w="115" w:type="dxa"/>
                <w:right w:w="91" w:type="dxa"/>
              </w:tblCellMar>
              <w:tblLook w:val="04A0" w:firstRow="1" w:lastRow="0" w:firstColumn="1" w:lastColumn="0" w:noHBand="0" w:noVBand="1"/>
            </w:tblPr>
            <w:tblGrid>
              <w:gridCol w:w="4298"/>
            </w:tblGrid>
            <w:tr w:rsidR="003D168E">
              <w:trPr>
                <w:trHeight w:val="5560"/>
              </w:trPr>
              <w:tc>
                <w:tcPr>
                  <w:tcW w:w="4298" w:type="dxa"/>
                  <w:tcBorders>
                    <w:top w:val="single" w:sz="2" w:space="0" w:color="000000"/>
                    <w:left w:val="single" w:sz="2" w:space="0" w:color="000000"/>
                    <w:bottom w:val="single" w:sz="2" w:space="0" w:color="000000"/>
                    <w:right w:val="single" w:sz="2" w:space="0" w:color="000000"/>
                  </w:tcBorders>
                  <w:vAlign w:val="bottom"/>
                </w:tcPr>
                <w:p w:rsidR="003D168E" w:rsidRDefault="00AC4537">
                  <w:pPr>
                    <w:spacing w:after="184" w:line="259" w:lineRule="auto"/>
                    <w:ind w:left="5"/>
                    <w:jc w:val="left"/>
                  </w:pPr>
                  <w:r>
                    <w:rPr>
                      <w:sz w:val="18"/>
                      <w:u w:val="single" w:color="000000"/>
                    </w:rPr>
                    <w:t>Medlemmer af MED-udvalgene</w:t>
                  </w:r>
                </w:p>
                <w:p w:rsidR="003D168E" w:rsidRDefault="00AC4537">
                  <w:pPr>
                    <w:spacing w:after="196" w:line="248" w:lineRule="auto"/>
                    <w:ind w:right="24" w:firstLine="10"/>
                  </w:pPr>
                  <w:r>
                    <w:rPr>
                      <w:sz w:val="18"/>
                    </w:rPr>
                    <w:t>Medarbejderrepræsentanter udpeges/vælges fortrinsvis blandt tillidsrepræsentanter og arbejdsmiljørepræsentanter, så sammensætningen afspejler organisationen. Medarbejdersiden vælger en næstformand. Der skal gives den nødvendige t</w:t>
                  </w:r>
                  <w:r>
                    <w:rPr>
                      <w:sz w:val="18"/>
                    </w:rPr>
                    <w:t>id til arbejdet.</w:t>
                  </w:r>
                </w:p>
                <w:p w:rsidR="003D168E" w:rsidRDefault="00AC4537">
                  <w:pPr>
                    <w:spacing w:after="203" w:line="247" w:lineRule="auto"/>
                    <w:ind w:left="19" w:right="19" w:hanging="5"/>
                  </w:pPr>
                  <w:r>
                    <w:rPr>
                      <w:sz w:val="18"/>
                    </w:rPr>
                    <w:t>Lederrepræsentanter udpeges af formanden for udvalgene. Mindst en af lederrepræsentanterne skal også være medlem af en AMG.</w:t>
                  </w:r>
                </w:p>
                <w:p w:rsidR="003D168E" w:rsidRDefault="00AC4537">
                  <w:pPr>
                    <w:spacing w:after="195" w:line="259" w:lineRule="auto"/>
                    <w:ind w:left="14"/>
                    <w:jc w:val="left"/>
                  </w:pPr>
                  <w:r>
                    <w:rPr>
                      <w:sz w:val="18"/>
                    </w:rPr>
                    <w:t>Alle medlemmer skal gennemføre MED-uddannelsen.</w:t>
                  </w:r>
                </w:p>
                <w:p w:rsidR="003D168E" w:rsidRDefault="00AC4537">
                  <w:pPr>
                    <w:spacing w:after="201" w:line="242" w:lineRule="auto"/>
                    <w:ind w:left="19" w:hanging="5"/>
                    <w:jc w:val="left"/>
                  </w:pPr>
                  <w:r>
                    <w:rPr>
                      <w:sz w:val="18"/>
                    </w:rPr>
                    <w:t>Alle medlemmer af arbejdsmiljøorganisationen samt HOved MED skal gennemføre den lovpligtige arbejdsmiljøuddannelse.</w:t>
                  </w:r>
                </w:p>
                <w:p w:rsidR="003D168E" w:rsidRDefault="00AC4537">
                  <w:pPr>
                    <w:spacing w:after="195" w:line="259" w:lineRule="auto"/>
                    <w:ind w:left="34"/>
                    <w:jc w:val="left"/>
                  </w:pPr>
                  <w:r>
                    <w:rPr>
                      <w:sz w:val="18"/>
                      <w:u w:val="single" w:color="000000"/>
                    </w:rPr>
                    <w:t>Møderne</w:t>
                  </w:r>
                </w:p>
                <w:p w:rsidR="003D168E" w:rsidRDefault="00AC4537">
                  <w:pPr>
                    <w:spacing w:after="0" w:line="216" w:lineRule="auto"/>
                    <w:ind w:left="39" w:hanging="5"/>
                  </w:pPr>
                  <w:r>
                    <w:rPr>
                      <w:sz w:val="18"/>
                    </w:rPr>
                    <w:t>Der afholdes mindst et møde pr. kvartal i alle MED-udvalg. Formand og næstformand udarbejder dagsordenen i fællesskab. Møderne indka</w:t>
                  </w:r>
                  <w:r>
                    <w:rPr>
                      <w:sz w:val="18"/>
                    </w:rPr>
                    <w:t>ldes skriftligt, og der udarbejdes referater, som skal være tilgængelige på Kridthuset.</w:t>
                  </w:r>
                </w:p>
                <w:p w:rsidR="003D168E" w:rsidRDefault="00AC4537">
                  <w:pPr>
                    <w:spacing w:after="0" w:line="259" w:lineRule="auto"/>
                    <w:ind w:left="48"/>
                    <w:jc w:val="center"/>
                  </w:pPr>
                  <w:r>
                    <w:rPr>
                      <w:rFonts w:ascii="Calibri" w:eastAsia="Calibri" w:hAnsi="Calibri" w:cs="Calibri"/>
                      <w:sz w:val="20"/>
                    </w:rPr>
                    <w:t>4</w:t>
                  </w:r>
                </w:p>
              </w:tc>
            </w:tr>
          </w:tbl>
          <w:p w:rsidR="003D168E" w:rsidRDefault="003D168E">
            <w:pPr>
              <w:spacing w:after="160" w:line="259" w:lineRule="auto"/>
              <w:jc w:val="left"/>
            </w:pPr>
          </w:p>
        </w:tc>
      </w:tr>
      <w:tr w:rsidR="003D168E">
        <w:trPr>
          <w:gridAfter w:val="1"/>
          <w:wAfter w:w="7" w:type="dxa"/>
          <w:trHeight w:val="5568"/>
        </w:trPr>
        <w:tc>
          <w:tcPr>
            <w:tcW w:w="4166" w:type="dxa"/>
            <w:tcBorders>
              <w:top w:val="single" w:sz="2" w:space="0" w:color="000000"/>
              <w:left w:val="single" w:sz="2" w:space="0" w:color="000000"/>
              <w:bottom w:val="single" w:sz="2" w:space="0" w:color="000000"/>
              <w:right w:val="single" w:sz="2" w:space="0" w:color="000000"/>
            </w:tcBorders>
          </w:tcPr>
          <w:p w:rsidR="003D168E" w:rsidRDefault="00AC4537">
            <w:pPr>
              <w:spacing w:after="186" w:line="259" w:lineRule="auto"/>
              <w:ind w:left="14"/>
              <w:jc w:val="left"/>
            </w:pPr>
            <w:r>
              <w:rPr>
                <w:sz w:val="18"/>
                <w:u w:val="single" w:color="000000"/>
              </w:rPr>
              <w:t>Information</w:t>
            </w:r>
          </w:p>
          <w:p w:rsidR="003D168E" w:rsidRDefault="00AC4537">
            <w:pPr>
              <w:spacing w:after="189" w:line="259" w:lineRule="auto"/>
              <w:ind w:left="14"/>
              <w:jc w:val="left"/>
            </w:pPr>
            <w:r>
              <w:rPr>
                <w:sz w:val="18"/>
              </w:rPr>
              <w:t>Der er gensidig informationspligt på alle niveauer.</w:t>
            </w:r>
          </w:p>
          <w:p w:rsidR="003D168E" w:rsidRDefault="00AC4537">
            <w:pPr>
              <w:spacing w:after="218" w:line="232" w:lineRule="auto"/>
              <w:ind w:left="10" w:firstLine="5"/>
            </w:pPr>
            <w:r>
              <w:rPr>
                <w:sz w:val="18"/>
              </w:rPr>
              <w:t>Informationen skal gives så tidligt som muligt, og i sådan en form, at der gives mulighed for en grundig drøftelse.</w:t>
            </w:r>
          </w:p>
          <w:p w:rsidR="003D168E" w:rsidRDefault="00AC4537">
            <w:pPr>
              <w:spacing w:after="186" w:line="259" w:lineRule="auto"/>
              <w:ind w:left="14"/>
              <w:jc w:val="left"/>
            </w:pPr>
            <w:r>
              <w:rPr>
                <w:sz w:val="18"/>
                <w:u w:val="single" w:color="000000"/>
              </w:rPr>
              <w:t>Drøftelse</w:t>
            </w:r>
          </w:p>
          <w:p w:rsidR="003D168E" w:rsidRDefault="00AC4537">
            <w:pPr>
              <w:spacing w:after="2322" w:line="228" w:lineRule="auto"/>
              <w:ind w:right="11" w:firstLine="5"/>
            </w:pPr>
            <w:r>
              <w:rPr>
                <w:sz w:val="18"/>
              </w:rPr>
              <w:t xml:space="preserve">Alle forhold af betydning for arbejds-, personale-, samarbejds- og arbejdsmiljøforhold skal drøftes i det/de relevante MED-udvalg </w:t>
            </w:r>
            <w:r>
              <w:rPr>
                <w:sz w:val="18"/>
              </w:rPr>
              <w:t>før eventuelle beslutninger træffes.</w:t>
            </w:r>
          </w:p>
          <w:p w:rsidR="003D168E" w:rsidRDefault="00AC4537">
            <w:pPr>
              <w:spacing w:after="0" w:line="259" w:lineRule="auto"/>
              <w:ind w:left="3"/>
              <w:jc w:val="center"/>
            </w:pPr>
            <w:r>
              <w:rPr>
                <w:rFonts w:ascii="Calibri" w:eastAsia="Calibri" w:hAnsi="Calibri" w:cs="Calibri"/>
                <w:sz w:val="18"/>
              </w:rPr>
              <w:t>5</w:t>
            </w:r>
          </w:p>
        </w:tc>
        <w:tc>
          <w:tcPr>
            <w:tcW w:w="1214" w:type="dxa"/>
            <w:gridSpan w:val="3"/>
            <w:tcBorders>
              <w:top w:val="nil"/>
              <w:left w:val="single" w:sz="2" w:space="0" w:color="000000"/>
              <w:bottom w:val="nil"/>
              <w:right w:val="single" w:sz="2" w:space="0" w:color="000000"/>
            </w:tcBorders>
          </w:tcPr>
          <w:p w:rsidR="003D168E" w:rsidRDefault="003D168E">
            <w:pPr>
              <w:spacing w:after="160" w:line="259" w:lineRule="auto"/>
              <w:jc w:val="left"/>
            </w:pPr>
          </w:p>
        </w:tc>
        <w:tc>
          <w:tcPr>
            <w:tcW w:w="4294" w:type="dxa"/>
            <w:gridSpan w:val="2"/>
            <w:tcBorders>
              <w:top w:val="single" w:sz="2" w:space="0" w:color="000000"/>
              <w:left w:val="single" w:sz="2" w:space="0" w:color="000000"/>
              <w:bottom w:val="single" w:sz="2" w:space="0" w:color="000000"/>
              <w:right w:val="single" w:sz="2" w:space="0" w:color="000000"/>
            </w:tcBorders>
          </w:tcPr>
          <w:p w:rsidR="003D168E" w:rsidRDefault="00AC4537">
            <w:pPr>
              <w:spacing w:after="189" w:line="259" w:lineRule="auto"/>
              <w:ind w:left="10"/>
              <w:jc w:val="left"/>
            </w:pPr>
            <w:r>
              <w:rPr>
                <w:sz w:val="18"/>
                <w:u w:val="single" w:color="000000"/>
              </w:rPr>
              <w:t>Personalepolitikker</w:t>
            </w:r>
          </w:p>
          <w:p w:rsidR="003D168E" w:rsidRDefault="00AC4537">
            <w:pPr>
              <w:spacing w:after="225" w:line="216" w:lineRule="auto"/>
              <w:ind w:left="5" w:right="5" w:firstLine="5"/>
            </w:pPr>
            <w:r>
              <w:rPr>
                <w:sz w:val="18"/>
              </w:rPr>
              <w:t>Personalepolitikkerne er de overordnede principper, der lægges til grund for ledelsens styring. De kan udarbejdes i MED-systemet eller bestemmes af ledelsen alene. Hovedudvalget er ansvarlig for udarbejdelsen af de overordnede personalepolitikker. (Persona</w:t>
            </w:r>
            <w:r>
              <w:rPr>
                <w:sz w:val="18"/>
              </w:rPr>
              <w:t>le-politikkerne kan udmøntes som retningslinjer.)</w:t>
            </w:r>
          </w:p>
          <w:p w:rsidR="003D168E" w:rsidRDefault="00AC4537">
            <w:pPr>
              <w:spacing w:after="188" w:line="259" w:lineRule="auto"/>
              <w:ind w:left="14"/>
              <w:jc w:val="left"/>
            </w:pPr>
            <w:r>
              <w:rPr>
                <w:sz w:val="18"/>
                <w:u w:val="single" w:color="000000"/>
              </w:rPr>
              <w:t>Retningslinier</w:t>
            </w:r>
          </w:p>
          <w:p w:rsidR="003D168E" w:rsidRDefault="00AC4537">
            <w:pPr>
              <w:spacing w:after="20" w:line="216" w:lineRule="auto"/>
              <w:ind w:firstLine="14"/>
            </w:pPr>
            <w:r>
              <w:rPr>
                <w:sz w:val="18"/>
              </w:rPr>
              <w:t>Retningslinjer er regler og procedurer, der er fastlagt i MED-systemet. Der kan aftales retningslinjer på alle niveauer. De gælder så på det niveau og nedad i organisationen.</w:t>
            </w:r>
          </w:p>
          <w:p w:rsidR="003D168E" w:rsidRDefault="00AC4537">
            <w:pPr>
              <w:spacing w:line="263" w:lineRule="auto"/>
              <w:ind w:left="5" w:firstLine="10"/>
            </w:pPr>
            <w:r>
              <w:rPr>
                <w:sz w:val="18"/>
              </w:rPr>
              <w:t>Der skal både fr</w:t>
            </w:r>
            <w:r>
              <w:rPr>
                <w:sz w:val="18"/>
              </w:rPr>
              <w:t>a arbejdsgiver og medarbejders side udvises positiv forhandlingsvilje. Kan der ikke opnås enighed, kan medarbejderne kræve, at ledelsen redegør for, hvordan man derefter vil forholde sig på det pågældende område.</w:t>
            </w:r>
          </w:p>
          <w:p w:rsidR="003D168E" w:rsidRDefault="00AC4537">
            <w:pPr>
              <w:spacing w:after="396" w:line="259" w:lineRule="auto"/>
              <w:ind w:left="5"/>
              <w:jc w:val="left"/>
            </w:pPr>
            <w:r>
              <w:rPr>
                <w:sz w:val="18"/>
              </w:rPr>
              <w:t>Alle retningslinjer skal udformes skriftlig</w:t>
            </w:r>
            <w:r>
              <w:rPr>
                <w:sz w:val="18"/>
              </w:rPr>
              <w:t>t.</w:t>
            </w:r>
          </w:p>
          <w:p w:rsidR="003D168E" w:rsidRDefault="00AC4537">
            <w:pPr>
              <w:spacing w:after="0" w:line="259" w:lineRule="auto"/>
              <w:ind w:left="5"/>
              <w:jc w:val="center"/>
            </w:pPr>
            <w:r>
              <w:rPr>
                <w:rFonts w:ascii="Calibri" w:eastAsia="Calibri" w:hAnsi="Calibri" w:cs="Calibri"/>
                <w:sz w:val="18"/>
              </w:rPr>
              <w:t>6</w:t>
            </w:r>
          </w:p>
        </w:tc>
      </w:tr>
      <w:tr w:rsidR="003D168E">
        <w:trPr>
          <w:gridAfter w:val="1"/>
          <w:wAfter w:w="7" w:type="dxa"/>
          <w:trHeight w:val="5567"/>
        </w:trPr>
        <w:tc>
          <w:tcPr>
            <w:tcW w:w="4166" w:type="dxa"/>
            <w:tcBorders>
              <w:top w:val="single" w:sz="2" w:space="0" w:color="000000"/>
              <w:left w:val="single" w:sz="2" w:space="0" w:color="000000"/>
              <w:bottom w:val="single" w:sz="2" w:space="0" w:color="000000"/>
              <w:right w:val="single" w:sz="2" w:space="0" w:color="000000"/>
            </w:tcBorders>
          </w:tcPr>
          <w:p w:rsidR="003D168E" w:rsidRDefault="00AC4537">
            <w:pPr>
              <w:spacing w:after="193" w:line="259" w:lineRule="auto"/>
              <w:ind w:left="3"/>
              <w:jc w:val="left"/>
            </w:pPr>
            <w:r>
              <w:rPr>
                <w:sz w:val="18"/>
                <w:u w:val="single" w:color="000000"/>
              </w:rPr>
              <w:t>Arbejdsmiljøarbejdet</w:t>
            </w:r>
          </w:p>
          <w:p w:rsidR="003D168E" w:rsidRDefault="00AC4537">
            <w:pPr>
              <w:spacing w:after="190" w:line="266" w:lineRule="auto"/>
              <w:ind w:left="3" w:right="5"/>
            </w:pPr>
            <w:r>
              <w:rPr>
                <w:sz w:val="18"/>
              </w:rPr>
              <w:t>Arbejdsmiljøarbejdet er organiseret i MED-udvalgene. Arbejdsmiljøet er et fast punkt på alle MED-møder. Der kan oprettes underudvalg bestående af arbejdsmiljørepræsentanten og den daglige arbejdsmiljøleder.</w:t>
            </w:r>
          </w:p>
          <w:p w:rsidR="003D168E" w:rsidRDefault="00AC4537">
            <w:pPr>
              <w:spacing w:after="2826" w:line="267" w:lineRule="auto"/>
              <w:ind w:left="3" w:right="5"/>
            </w:pPr>
            <w:r>
              <w:rPr>
                <w:sz w:val="18"/>
              </w:rPr>
              <w:t>APV og trivselsmålinger skal gennemføres og efter</w:t>
            </w:r>
            <w:r>
              <w:rPr>
                <w:sz w:val="18"/>
              </w:rPr>
              <w:t>behandles hvert andet år. Den årlige arbejdsmiljødrøftelse samt drøftelse af sygefraværet skal ske hvert år.</w:t>
            </w:r>
          </w:p>
          <w:p w:rsidR="003D168E" w:rsidRDefault="00AC4537">
            <w:pPr>
              <w:spacing w:after="0" w:line="259" w:lineRule="auto"/>
              <w:ind w:left="17"/>
              <w:jc w:val="center"/>
            </w:pPr>
            <w:r>
              <w:rPr>
                <w:rFonts w:ascii="Calibri" w:eastAsia="Calibri" w:hAnsi="Calibri" w:cs="Calibri"/>
                <w:sz w:val="18"/>
              </w:rPr>
              <w:t>7</w:t>
            </w:r>
          </w:p>
        </w:tc>
        <w:tc>
          <w:tcPr>
            <w:tcW w:w="1214" w:type="dxa"/>
            <w:gridSpan w:val="3"/>
            <w:tcBorders>
              <w:top w:val="nil"/>
              <w:left w:val="single" w:sz="2" w:space="0" w:color="000000"/>
              <w:bottom w:val="nil"/>
              <w:right w:val="single" w:sz="2" w:space="0" w:color="000000"/>
            </w:tcBorders>
          </w:tcPr>
          <w:p w:rsidR="003D168E" w:rsidRDefault="003D168E">
            <w:pPr>
              <w:spacing w:after="160" w:line="259" w:lineRule="auto"/>
              <w:jc w:val="left"/>
            </w:pPr>
          </w:p>
        </w:tc>
        <w:tc>
          <w:tcPr>
            <w:tcW w:w="4294" w:type="dxa"/>
            <w:gridSpan w:val="2"/>
            <w:tcBorders>
              <w:top w:val="single" w:sz="2" w:space="0" w:color="000000"/>
              <w:left w:val="single" w:sz="2" w:space="0" w:color="000000"/>
              <w:bottom w:val="single" w:sz="2" w:space="0" w:color="000000"/>
              <w:right w:val="single" w:sz="2" w:space="0" w:color="000000"/>
            </w:tcBorders>
            <w:vAlign w:val="bottom"/>
          </w:tcPr>
          <w:p w:rsidR="003D168E" w:rsidRDefault="00AC4537">
            <w:pPr>
              <w:spacing w:after="3619" w:line="268" w:lineRule="auto"/>
              <w:ind w:firstLine="5"/>
            </w:pPr>
            <w:r>
              <w:rPr>
                <w:sz w:val="18"/>
              </w:rPr>
              <w:t>MED-aftalen, forretningsordenen, organisationsdiagrammet, oversigten over MED-udvalgene, oversigten over arbejdsmiljøorganisationen, personalepolitikker samt retningslinjer kan findes på Kridthuset (Stevns Kommunes intranet).</w:t>
            </w:r>
          </w:p>
          <w:p w:rsidR="003D168E" w:rsidRDefault="00AC4537">
            <w:pPr>
              <w:spacing w:after="0" w:line="259" w:lineRule="auto"/>
              <w:jc w:val="center"/>
            </w:pPr>
            <w:r>
              <w:rPr>
                <w:rFonts w:ascii="Calibri" w:eastAsia="Calibri" w:hAnsi="Calibri" w:cs="Calibri"/>
                <w:sz w:val="20"/>
              </w:rPr>
              <w:t>8</w:t>
            </w:r>
          </w:p>
        </w:tc>
      </w:tr>
    </w:tbl>
    <w:p w:rsidR="003D168E" w:rsidRDefault="00AC4537">
      <w:pPr>
        <w:spacing w:after="0"/>
        <w:ind w:right="101"/>
      </w:pPr>
      <w:r>
        <w:rPr>
          <w:noProof/>
        </w:rPr>
        <mc:AlternateContent>
          <mc:Choice Requires="wpg">
            <w:drawing>
              <wp:anchor distT="0" distB="0" distL="114300" distR="114300" simplePos="0" relativeHeight="251687936" behindDoc="0" locked="0" layoutInCell="1" allowOverlap="1">
                <wp:simplePos x="0" y="0"/>
                <wp:positionH relativeFrom="page">
                  <wp:posOffset>320040</wp:posOffset>
                </wp:positionH>
                <wp:positionV relativeFrom="page">
                  <wp:posOffset>1478702</wp:posOffset>
                </wp:positionV>
                <wp:extent cx="6763512" cy="9147"/>
                <wp:effectExtent l="0" t="0" r="0" b="0"/>
                <wp:wrapTopAndBottom/>
                <wp:docPr id="149280" name="Group 149280"/>
                <wp:cNvGraphicFramePr/>
                <a:graphic xmlns:a="http://schemas.openxmlformats.org/drawingml/2006/main">
                  <a:graphicData uri="http://schemas.microsoft.com/office/word/2010/wordprocessingGroup">
                    <wpg:wgp>
                      <wpg:cNvGrpSpPr/>
                      <wpg:grpSpPr>
                        <a:xfrm>
                          <a:off x="0" y="0"/>
                          <a:ext cx="6763512" cy="9147"/>
                          <a:chOff x="0" y="0"/>
                          <a:chExt cx="6763512" cy="9147"/>
                        </a:xfrm>
                      </wpg:grpSpPr>
                      <wps:wsp>
                        <wps:cNvPr id="149279" name="Shape 149279"/>
                        <wps:cNvSpPr/>
                        <wps:spPr>
                          <a:xfrm>
                            <a:off x="0" y="0"/>
                            <a:ext cx="6763512" cy="9147"/>
                          </a:xfrm>
                          <a:custGeom>
                            <a:avLst/>
                            <a:gdLst/>
                            <a:ahLst/>
                            <a:cxnLst/>
                            <a:rect l="0" t="0" r="0" b="0"/>
                            <a:pathLst>
                              <a:path w="6763512" h="9147">
                                <a:moveTo>
                                  <a:pt x="0" y="4573"/>
                                </a:moveTo>
                                <a:lnTo>
                                  <a:pt x="6763512" y="4573"/>
                                </a:lnTo>
                              </a:path>
                            </a:pathLst>
                          </a:custGeom>
                          <a:ln w="9147"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149280" style="width:532.56pt;height:0.720207pt;position:absolute;mso-position-horizontal-relative:page;mso-position-horizontal:absolute;margin-left:25.2pt;mso-position-vertical-relative:page;margin-top:116.433pt;" coordsize="67635,91">
                <v:shape id="Shape 149279" style="position:absolute;width:67635;height:91;left:0;top:0;" coordsize="6763512,9147" path="m0,4573l6763512,4573">
                  <v:stroke weight="0.720207pt" endcap="flat" joinstyle="miter" miterlimit="1" on="true" color="#000000"/>
                  <v:fill on="false" color="#000000"/>
                </v:shape>
                <w10:wrap type="topAndBottom"/>
              </v:group>
            </w:pict>
          </mc:Fallback>
        </mc:AlternateContent>
      </w:r>
      <w:r>
        <w:t>En printvenlig udgave af M</w:t>
      </w:r>
      <w:r>
        <w:t>ED Aftalens Pixi-udgave er tilgængelig på Stevns Kommunes intranet Kridthuset på siden, der omhandler MED organisationen og dens aktiviteter.</w:t>
      </w:r>
    </w:p>
    <w:sectPr w:rsidR="003D168E">
      <w:headerReference w:type="even" r:id="rId61"/>
      <w:headerReference w:type="default" r:id="rId62"/>
      <w:footerReference w:type="even" r:id="rId63"/>
      <w:footerReference w:type="default" r:id="rId64"/>
      <w:headerReference w:type="first" r:id="rId65"/>
      <w:footerReference w:type="first" r:id="rId66"/>
      <w:pgSz w:w="11904" w:h="16838"/>
      <w:pgMar w:top="2423" w:right="1517" w:bottom="1512" w:left="1267" w:header="708" w:footer="1023"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000000" w:rsidRDefault="00AC4537">
      <w:pPr>
        <w:spacing w:after="0" w:line="240" w:lineRule="auto"/>
      </w:pPr>
      <w:r>
        <w:separator/>
      </w:r>
    </w:p>
  </w:endnote>
  <w:endnote w:type="continuationSeparator" w:id="0">
    <w:p w:rsidR="00000000" w:rsidRDefault="00AC45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D168E" w:rsidRDefault="00AC4537">
    <w:pPr>
      <w:spacing w:after="0" w:line="259" w:lineRule="auto"/>
      <w:ind w:right="-77"/>
      <w:jc w:val="right"/>
    </w:pPr>
    <w:r>
      <w:rPr>
        <w:sz w:val="24"/>
      </w:rPr>
      <w:t xml:space="preserve">Side </w:t>
    </w:r>
    <w:r>
      <w:fldChar w:fldCharType="begin"/>
    </w:r>
    <w:r>
      <w:instrText xml:space="preserve"> PAGE   \* MERGEFORMAT </w:instrText>
    </w:r>
    <w:r>
      <w:fldChar w:fldCharType="separate"/>
    </w:r>
    <w:r>
      <w:rPr>
        <w:sz w:val="24"/>
      </w:rPr>
      <w:t>2</w:t>
    </w:r>
    <w:r>
      <w:rPr>
        <w:sz w:val="2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D168E" w:rsidRDefault="00AC4537">
    <w:pPr>
      <w:spacing w:after="0" w:line="259" w:lineRule="auto"/>
      <w:ind w:right="-77"/>
      <w:jc w:val="right"/>
    </w:pPr>
    <w:r>
      <w:rPr>
        <w:sz w:val="24"/>
      </w:rPr>
      <w:t xml:space="preserve">Side </w:t>
    </w:r>
    <w:r>
      <w:fldChar w:fldCharType="begin"/>
    </w:r>
    <w:r>
      <w:instrText xml:space="preserve"> PAGE   \* MERGEFORMAT </w:instrText>
    </w:r>
    <w:r>
      <w:fldChar w:fldCharType="separate"/>
    </w:r>
    <w:r>
      <w:rPr>
        <w:sz w:val="24"/>
      </w:rPr>
      <w:t>2</w:t>
    </w:r>
    <w:r>
      <w:rPr>
        <w:sz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D168E" w:rsidRDefault="003D168E">
    <w:pPr>
      <w:spacing w:after="160" w:line="259" w:lineRule="auto"/>
      <w:jc w:val="lef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D168E" w:rsidRDefault="00AC4537">
    <w:pPr>
      <w:spacing w:after="0" w:line="259" w:lineRule="auto"/>
      <w:ind w:right="19"/>
      <w:jc w:val="right"/>
    </w:pPr>
    <w:r>
      <w:rPr>
        <w:sz w:val="24"/>
      </w:rPr>
      <w:t xml:space="preserve">Side </w:t>
    </w:r>
    <w:r>
      <w:fldChar w:fldCharType="begin"/>
    </w:r>
    <w:r>
      <w:instrText xml:space="preserve"> PAGE   \* MERGEFORMAT </w:instrText>
    </w:r>
    <w:r>
      <w:fldChar w:fldCharType="separate"/>
    </w:r>
    <w:r>
      <w:rPr>
        <w:sz w:val="24"/>
      </w:rPr>
      <w:t>2</w:t>
    </w:r>
    <w:r>
      <w:rPr>
        <w:sz w:val="24"/>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D168E" w:rsidRDefault="00AC4537">
    <w:pPr>
      <w:spacing w:after="0" w:line="259" w:lineRule="auto"/>
      <w:ind w:right="19"/>
      <w:jc w:val="right"/>
    </w:pPr>
    <w:r>
      <w:rPr>
        <w:sz w:val="24"/>
      </w:rPr>
      <w:t xml:space="preserve">Side </w:t>
    </w:r>
    <w:r>
      <w:fldChar w:fldCharType="begin"/>
    </w:r>
    <w:r>
      <w:instrText xml:space="preserve"> PAGE   \* MERGEFORMAT </w:instrText>
    </w:r>
    <w:r>
      <w:fldChar w:fldCharType="separate"/>
    </w:r>
    <w:r>
      <w:rPr>
        <w:sz w:val="24"/>
      </w:rPr>
      <w:t>2</w:t>
    </w:r>
    <w:r>
      <w:rPr>
        <w:sz w:val="24"/>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D168E" w:rsidRDefault="00AC4537">
    <w:pPr>
      <w:spacing w:after="0" w:line="259" w:lineRule="auto"/>
      <w:ind w:right="19"/>
      <w:jc w:val="right"/>
    </w:pPr>
    <w:r>
      <w:rPr>
        <w:sz w:val="24"/>
      </w:rPr>
      <w:t xml:space="preserve">Side </w:t>
    </w:r>
    <w:r>
      <w:fldChar w:fldCharType="begin"/>
    </w:r>
    <w:r>
      <w:instrText xml:space="preserve"> PAGE   \* MERGEFORMAT </w:instrText>
    </w:r>
    <w:r>
      <w:fldChar w:fldCharType="separate"/>
    </w:r>
    <w:r>
      <w:rPr>
        <w:sz w:val="24"/>
      </w:rPr>
      <w:t>2</w:t>
    </w:r>
    <w:r>
      <w:rPr>
        <w:sz w:val="24"/>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D168E" w:rsidRDefault="00AC4537">
    <w:pPr>
      <w:spacing w:after="0" w:line="259" w:lineRule="auto"/>
      <w:ind w:right="-53"/>
      <w:jc w:val="right"/>
    </w:pPr>
    <w:r>
      <w:rPr>
        <w:sz w:val="24"/>
      </w:rPr>
      <w:t xml:space="preserve">Side </w:t>
    </w:r>
    <w:r>
      <w:fldChar w:fldCharType="begin"/>
    </w:r>
    <w:r>
      <w:instrText xml:space="preserve"> PAGE   \* MERGEFORMAT </w:instrText>
    </w:r>
    <w:r>
      <w:fldChar w:fldCharType="separate"/>
    </w:r>
    <w:r>
      <w:rPr>
        <w:sz w:val="24"/>
      </w:rPr>
      <w:t>2</w:t>
    </w:r>
    <w:r>
      <w:rPr>
        <w:sz w:val="24"/>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D168E" w:rsidRDefault="00AC4537">
    <w:pPr>
      <w:spacing w:after="0" w:line="259" w:lineRule="auto"/>
      <w:ind w:right="-53"/>
      <w:jc w:val="right"/>
    </w:pPr>
    <w:r>
      <w:rPr>
        <w:sz w:val="24"/>
      </w:rPr>
      <w:t xml:space="preserve">Side </w:t>
    </w:r>
    <w:r>
      <w:fldChar w:fldCharType="begin"/>
    </w:r>
    <w:r>
      <w:instrText xml:space="preserve"> PAGE   \* MERGEFORMAT </w:instrText>
    </w:r>
    <w:r>
      <w:fldChar w:fldCharType="separate"/>
    </w:r>
    <w:r>
      <w:rPr>
        <w:sz w:val="24"/>
      </w:rPr>
      <w:t>2</w:t>
    </w:r>
    <w:r>
      <w:rPr>
        <w:sz w:val="24"/>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D168E" w:rsidRDefault="00AC4537">
    <w:pPr>
      <w:spacing w:after="0" w:line="259" w:lineRule="auto"/>
      <w:ind w:right="-53"/>
      <w:jc w:val="right"/>
    </w:pPr>
    <w:r>
      <w:rPr>
        <w:sz w:val="24"/>
      </w:rPr>
      <w:t xml:space="preserve">Side </w:t>
    </w:r>
    <w:r>
      <w:fldChar w:fldCharType="begin"/>
    </w:r>
    <w:r>
      <w:instrText xml:space="preserve"> PAGE   \* MERGEFORMAT </w:instrText>
    </w:r>
    <w:r>
      <w:fldChar w:fldCharType="separate"/>
    </w:r>
    <w:r>
      <w:rPr>
        <w:sz w:val="24"/>
      </w:rPr>
      <w:t>2</w:t>
    </w:r>
    <w:r>
      <w:rPr>
        <w:sz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000000" w:rsidRDefault="00AC4537">
      <w:pPr>
        <w:spacing w:after="0" w:line="240" w:lineRule="auto"/>
      </w:pPr>
      <w:r>
        <w:separator/>
      </w:r>
    </w:p>
  </w:footnote>
  <w:footnote w:type="continuationSeparator" w:id="0">
    <w:p w:rsidR="00000000" w:rsidRDefault="00AC453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D168E" w:rsidRDefault="003D168E">
    <w:pPr>
      <w:spacing w:after="160" w:line="259" w:lineRule="auto"/>
      <w:jc w:val="lef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D168E" w:rsidRDefault="003D168E">
    <w:pPr>
      <w:spacing w:after="160" w:line="259" w:lineRule="auto"/>
      <w:jc w:val="lef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D168E" w:rsidRDefault="003D168E">
    <w:pPr>
      <w:spacing w:after="160" w:line="259" w:lineRule="auto"/>
      <w:jc w:val="lef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D168E" w:rsidRDefault="00AC4537">
    <w:pPr>
      <w:spacing w:after="0" w:line="259" w:lineRule="auto"/>
      <w:ind w:right="514"/>
      <w:jc w:val="right"/>
    </w:pPr>
    <w:r>
      <w:rPr>
        <w:sz w:val="26"/>
      </w:rPr>
      <w:t xml:space="preserve">Bilag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D168E" w:rsidRDefault="00AC4537">
    <w:pPr>
      <w:spacing w:after="0" w:line="259" w:lineRule="auto"/>
      <w:ind w:right="514"/>
      <w:jc w:val="right"/>
    </w:pPr>
    <w:r>
      <w:rPr>
        <w:sz w:val="26"/>
      </w:rPr>
      <w:t xml:space="preserve">Bilag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D168E" w:rsidRDefault="00AC4537">
    <w:pPr>
      <w:spacing w:after="0" w:line="259" w:lineRule="auto"/>
      <w:ind w:right="514"/>
      <w:jc w:val="right"/>
    </w:pPr>
    <w:r>
      <w:rPr>
        <w:sz w:val="26"/>
      </w:rPr>
      <w:t xml:space="preserve">Bilag </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D168E" w:rsidRDefault="003D168E">
    <w:pPr>
      <w:spacing w:after="160" w:line="259" w:lineRule="auto"/>
      <w:jc w:val="left"/>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D168E" w:rsidRDefault="003D168E">
    <w:pPr>
      <w:spacing w:after="160" w:line="259" w:lineRule="auto"/>
      <w:jc w:val="left"/>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D168E" w:rsidRDefault="003D168E">
    <w:pPr>
      <w:spacing w:after="160" w:line="259" w:lineRule="auto"/>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C6590"/>
    <w:multiLevelType w:val="hybridMultilevel"/>
    <w:tmpl w:val="459A8240"/>
    <w:lvl w:ilvl="0" w:tplc="4116508A">
      <w:start w:val="1"/>
      <w:numFmt w:val="decimal"/>
      <w:lvlText w:val="%1."/>
      <w:lvlJc w:val="left"/>
      <w:pPr>
        <w:ind w:left="7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8E86EAA">
      <w:start w:val="1"/>
      <w:numFmt w:val="lowerLetter"/>
      <w:lvlText w:val="%2"/>
      <w:lvlJc w:val="left"/>
      <w:pPr>
        <w:ind w:left="14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DB035A4">
      <w:start w:val="1"/>
      <w:numFmt w:val="lowerRoman"/>
      <w:lvlText w:val="%3"/>
      <w:lvlJc w:val="left"/>
      <w:pPr>
        <w:ind w:left="21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08C8D3C">
      <w:start w:val="1"/>
      <w:numFmt w:val="decimal"/>
      <w:lvlText w:val="%4"/>
      <w:lvlJc w:val="left"/>
      <w:pPr>
        <w:ind w:left="28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5984196">
      <w:start w:val="1"/>
      <w:numFmt w:val="lowerLetter"/>
      <w:lvlText w:val="%5"/>
      <w:lvlJc w:val="left"/>
      <w:pPr>
        <w:ind w:left="36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F7A2350">
      <w:start w:val="1"/>
      <w:numFmt w:val="lowerRoman"/>
      <w:lvlText w:val="%6"/>
      <w:lvlJc w:val="left"/>
      <w:pPr>
        <w:ind w:left="43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0C6413A">
      <w:start w:val="1"/>
      <w:numFmt w:val="decimal"/>
      <w:lvlText w:val="%7"/>
      <w:lvlJc w:val="left"/>
      <w:pPr>
        <w:ind w:left="50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96C292C">
      <w:start w:val="1"/>
      <w:numFmt w:val="lowerLetter"/>
      <w:lvlText w:val="%8"/>
      <w:lvlJc w:val="left"/>
      <w:pPr>
        <w:ind w:left="57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E149494">
      <w:start w:val="1"/>
      <w:numFmt w:val="lowerRoman"/>
      <w:lvlText w:val="%9"/>
      <w:lvlJc w:val="left"/>
      <w:pPr>
        <w:ind w:left="64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1B827AEB"/>
    <w:multiLevelType w:val="hybridMultilevel"/>
    <w:tmpl w:val="B16E7B6A"/>
    <w:lvl w:ilvl="0" w:tplc="3446BDF4">
      <w:start w:val="2"/>
      <w:numFmt w:val="decimal"/>
      <w:lvlText w:val="%1."/>
      <w:lvlJc w:val="left"/>
      <w:pPr>
        <w:ind w:left="4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32A5DBA">
      <w:start w:val="1"/>
      <w:numFmt w:val="lowerLetter"/>
      <w:lvlText w:val="%2"/>
      <w:lvlJc w:val="left"/>
      <w:pPr>
        <w:ind w:left="11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016637A">
      <w:start w:val="1"/>
      <w:numFmt w:val="lowerRoman"/>
      <w:lvlText w:val="%3"/>
      <w:lvlJc w:val="left"/>
      <w:pPr>
        <w:ind w:left="18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F88E6EA">
      <w:start w:val="1"/>
      <w:numFmt w:val="decimal"/>
      <w:lvlText w:val="%4"/>
      <w:lvlJc w:val="left"/>
      <w:pPr>
        <w:ind w:left="25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F4CE450">
      <w:start w:val="1"/>
      <w:numFmt w:val="lowerLetter"/>
      <w:lvlText w:val="%5"/>
      <w:lvlJc w:val="left"/>
      <w:pPr>
        <w:ind w:left="32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1C2044C">
      <w:start w:val="1"/>
      <w:numFmt w:val="lowerRoman"/>
      <w:lvlText w:val="%6"/>
      <w:lvlJc w:val="left"/>
      <w:pPr>
        <w:ind w:left="40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0AC7CD8">
      <w:start w:val="1"/>
      <w:numFmt w:val="decimal"/>
      <w:lvlText w:val="%7"/>
      <w:lvlJc w:val="left"/>
      <w:pPr>
        <w:ind w:left="47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0806C82">
      <w:start w:val="1"/>
      <w:numFmt w:val="lowerLetter"/>
      <w:lvlText w:val="%8"/>
      <w:lvlJc w:val="left"/>
      <w:pPr>
        <w:ind w:left="54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EA4FF4E">
      <w:start w:val="1"/>
      <w:numFmt w:val="lowerRoman"/>
      <w:lvlText w:val="%9"/>
      <w:lvlJc w:val="left"/>
      <w:pPr>
        <w:ind w:left="61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2AB93FAF"/>
    <w:multiLevelType w:val="hybridMultilevel"/>
    <w:tmpl w:val="C294389E"/>
    <w:lvl w:ilvl="0" w:tplc="7D1C38DC">
      <w:start w:val="2"/>
      <w:numFmt w:val="decimal"/>
      <w:lvlText w:val="%1."/>
      <w:lvlJc w:val="left"/>
      <w:pPr>
        <w:ind w:left="5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9100168">
      <w:start w:val="1"/>
      <w:numFmt w:val="lowerLetter"/>
      <w:lvlText w:val="%2."/>
      <w:lvlJc w:val="left"/>
      <w:pPr>
        <w:ind w:left="97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6FF22304">
      <w:start w:val="1"/>
      <w:numFmt w:val="lowerRoman"/>
      <w:lvlText w:val="%3"/>
      <w:lvlJc w:val="left"/>
      <w:pPr>
        <w:ind w:left="163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D52A6934">
      <w:start w:val="1"/>
      <w:numFmt w:val="decimal"/>
      <w:lvlText w:val="%4"/>
      <w:lvlJc w:val="left"/>
      <w:pPr>
        <w:ind w:left="235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8516FCDC">
      <w:start w:val="1"/>
      <w:numFmt w:val="lowerLetter"/>
      <w:lvlText w:val="%5"/>
      <w:lvlJc w:val="left"/>
      <w:pPr>
        <w:ind w:left="307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18A2735E">
      <w:start w:val="1"/>
      <w:numFmt w:val="lowerRoman"/>
      <w:lvlText w:val="%6"/>
      <w:lvlJc w:val="left"/>
      <w:pPr>
        <w:ind w:left="379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3BFEEC96">
      <w:start w:val="1"/>
      <w:numFmt w:val="decimal"/>
      <w:lvlText w:val="%7"/>
      <w:lvlJc w:val="left"/>
      <w:pPr>
        <w:ind w:left="451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B3F425DC">
      <w:start w:val="1"/>
      <w:numFmt w:val="lowerLetter"/>
      <w:lvlText w:val="%8"/>
      <w:lvlJc w:val="left"/>
      <w:pPr>
        <w:ind w:left="523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D9A89B4C">
      <w:start w:val="1"/>
      <w:numFmt w:val="lowerRoman"/>
      <w:lvlText w:val="%9"/>
      <w:lvlJc w:val="left"/>
      <w:pPr>
        <w:ind w:left="595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3" w15:restartNumberingAfterBreak="0">
    <w:nsid w:val="4D305E70"/>
    <w:multiLevelType w:val="hybridMultilevel"/>
    <w:tmpl w:val="969A09B8"/>
    <w:lvl w:ilvl="0" w:tplc="2370CBDC">
      <w:start w:val="1"/>
      <w:numFmt w:val="decimal"/>
      <w:lvlText w:val="%1."/>
      <w:lvlJc w:val="left"/>
      <w:pPr>
        <w:ind w:left="7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250961C">
      <w:start w:val="1"/>
      <w:numFmt w:val="lowerLetter"/>
      <w:lvlText w:val="%2"/>
      <w:lvlJc w:val="left"/>
      <w:pPr>
        <w:ind w:left="16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4946B38">
      <w:start w:val="1"/>
      <w:numFmt w:val="lowerRoman"/>
      <w:lvlText w:val="%3"/>
      <w:lvlJc w:val="left"/>
      <w:pPr>
        <w:ind w:left="23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2DAC8DA">
      <w:start w:val="1"/>
      <w:numFmt w:val="decimal"/>
      <w:lvlText w:val="%4"/>
      <w:lvlJc w:val="left"/>
      <w:pPr>
        <w:ind w:left="30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B9EE5EA">
      <w:start w:val="1"/>
      <w:numFmt w:val="lowerLetter"/>
      <w:lvlText w:val="%5"/>
      <w:lvlJc w:val="left"/>
      <w:pPr>
        <w:ind w:left="37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E2E724E">
      <w:start w:val="1"/>
      <w:numFmt w:val="lowerRoman"/>
      <w:lvlText w:val="%6"/>
      <w:lvlJc w:val="left"/>
      <w:pPr>
        <w:ind w:left="44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9665666">
      <w:start w:val="1"/>
      <w:numFmt w:val="decimal"/>
      <w:lvlText w:val="%7"/>
      <w:lvlJc w:val="left"/>
      <w:pPr>
        <w:ind w:left="52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A943718">
      <w:start w:val="1"/>
      <w:numFmt w:val="lowerLetter"/>
      <w:lvlText w:val="%8"/>
      <w:lvlJc w:val="left"/>
      <w:pPr>
        <w:ind w:left="59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1780972">
      <w:start w:val="1"/>
      <w:numFmt w:val="lowerRoman"/>
      <w:lvlText w:val="%9"/>
      <w:lvlJc w:val="left"/>
      <w:pPr>
        <w:ind w:left="66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16cid:durableId="585727107">
    <w:abstractNumId w:val="0"/>
  </w:num>
  <w:num w:numId="2" w16cid:durableId="1069040763">
    <w:abstractNumId w:val="1"/>
  </w:num>
  <w:num w:numId="3" w16cid:durableId="1444884359">
    <w:abstractNumId w:val="2"/>
  </w:num>
  <w:num w:numId="4" w16cid:durableId="66069880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defaultTabStop w:val="1304"/>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D168E"/>
    <w:rsid w:val="003D168E"/>
    <w:rsid w:val="00AC4537"/>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ecimalSymbol w:val=","/>
  <w:listSeparator w:val=";"/>
  <w15:docId w15:val="{0EA3D8C1-1C3C-4DD5-9FE9-87D15C558D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a-DK" w:eastAsia="da-DK"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91" w:line="227" w:lineRule="auto"/>
      <w:jc w:val="both"/>
    </w:pPr>
    <w:rPr>
      <w:rFonts w:ascii="Times New Roman" w:eastAsia="Times New Roman" w:hAnsi="Times New Roman" w:cs="Times New Roman"/>
      <w:color w:val="000000"/>
    </w:rPr>
  </w:style>
  <w:style w:type="paragraph" w:styleId="Overskrift1">
    <w:name w:val="heading 1"/>
    <w:next w:val="Normal"/>
    <w:link w:val="Overskrift1Tegn"/>
    <w:uiPriority w:val="9"/>
    <w:qFormat/>
    <w:pPr>
      <w:keepNext/>
      <w:keepLines/>
      <w:spacing w:after="0"/>
      <w:ind w:right="1584"/>
      <w:jc w:val="right"/>
      <w:outlineLvl w:val="0"/>
    </w:pPr>
    <w:rPr>
      <w:rFonts w:ascii="Times New Roman" w:eastAsia="Times New Roman" w:hAnsi="Times New Roman" w:cs="Times New Roman"/>
      <w:color w:val="000000"/>
      <w:sz w:val="36"/>
    </w:rPr>
  </w:style>
  <w:style w:type="paragraph" w:styleId="Overskrift2">
    <w:name w:val="heading 2"/>
    <w:next w:val="Normal"/>
    <w:link w:val="Overskrift2Tegn"/>
    <w:uiPriority w:val="9"/>
    <w:unhideWhenUsed/>
    <w:qFormat/>
    <w:pPr>
      <w:keepNext/>
      <w:keepLines/>
      <w:spacing w:after="191"/>
      <w:ind w:left="110"/>
      <w:outlineLvl w:val="1"/>
    </w:pPr>
    <w:rPr>
      <w:rFonts w:ascii="Times New Roman" w:eastAsia="Times New Roman" w:hAnsi="Times New Roman" w:cs="Times New Roman"/>
      <w:color w:val="000000"/>
      <w:sz w:val="30"/>
    </w:rPr>
  </w:style>
  <w:style w:type="paragraph" w:styleId="Overskrift3">
    <w:name w:val="heading 3"/>
    <w:next w:val="Normal"/>
    <w:link w:val="Overskrift3Tegn"/>
    <w:uiPriority w:val="9"/>
    <w:unhideWhenUsed/>
    <w:qFormat/>
    <w:pPr>
      <w:keepNext/>
      <w:keepLines/>
      <w:spacing w:after="151" w:line="265" w:lineRule="auto"/>
      <w:ind w:left="202" w:hanging="10"/>
      <w:outlineLvl w:val="2"/>
    </w:pPr>
    <w:rPr>
      <w:rFonts w:ascii="Times New Roman" w:eastAsia="Times New Roman" w:hAnsi="Times New Roman" w:cs="Times New Roman"/>
      <w:color w:val="000000"/>
      <w:sz w:val="30"/>
    </w:rPr>
  </w:style>
  <w:style w:type="paragraph" w:styleId="Overskrift4">
    <w:name w:val="heading 4"/>
    <w:next w:val="Normal"/>
    <w:link w:val="Overskrift4Tegn"/>
    <w:uiPriority w:val="9"/>
    <w:unhideWhenUsed/>
    <w:qFormat/>
    <w:pPr>
      <w:keepNext/>
      <w:keepLines/>
      <w:spacing w:after="0"/>
      <w:ind w:left="125" w:hanging="10"/>
      <w:outlineLvl w:val="3"/>
    </w:pPr>
    <w:rPr>
      <w:rFonts w:ascii="Times New Roman" w:eastAsia="Times New Roman" w:hAnsi="Times New Roman" w:cs="Times New Roman"/>
      <w:color w:val="000000"/>
      <w:sz w:val="26"/>
    </w:rPr>
  </w:style>
  <w:style w:type="paragraph" w:styleId="Overskrift5">
    <w:name w:val="heading 5"/>
    <w:next w:val="Normal"/>
    <w:link w:val="Overskrift5Tegn"/>
    <w:uiPriority w:val="9"/>
    <w:unhideWhenUsed/>
    <w:qFormat/>
    <w:pPr>
      <w:keepNext/>
      <w:keepLines/>
      <w:spacing w:after="0"/>
      <w:ind w:left="125" w:hanging="10"/>
      <w:outlineLvl w:val="4"/>
    </w:pPr>
    <w:rPr>
      <w:rFonts w:ascii="Times New Roman" w:eastAsia="Times New Roman" w:hAnsi="Times New Roman" w:cs="Times New Roman"/>
      <w:color w:val="000000"/>
      <w:sz w:val="26"/>
    </w:rPr>
  </w:style>
  <w:style w:type="paragraph" w:styleId="Overskrift6">
    <w:name w:val="heading 6"/>
    <w:next w:val="Normal"/>
    <w:link w:val="Overskrift6Tegn"/>
    <w:uiPriority w:val="9"/>
    <w:unhideWhenUsed/>
    <w:qFormat/>
    <w:pPr>
      <w:keepNext/>
      <w:keepLines/>
      <w:spacing w:after="0"/>
      <w:ind w:left="130" w:hanging="10"/>
      <w:outlineLvl w:val="5"/>
    </w:pPr>
    <w:rPr>
      <w:rFonts w:ascii="Times New Roman" w:eastAsia="Times New Roman" w:hAnsi="Times New Roman" w:cs="Times New Roman"/>
      <w:color w:val="000000"/>
      <w:u w:val="single" w:color="000000"/>
    </w:rPr>
  </w:style>
  <w:style w:type="paragraph" w:styleId="Overskrift7">
    <w:name w:val="heading 7"/>
    <w:next w:val="Normal"/>
    <w:link w:val="Overskrift7Tegn"/>
    <w:uiPriority w:val="9"/>
    <w:unhideWhenUsed/>
    <w:qFormat/>
    <w:pPr>
      <w:keepNext/>
      <w:keepLines/>
      <w:spacing w:after="0" w:line="265" w:lineRule="auto"/>
      <w:ind w:left="144" w:right="65" w:hanging="10"/>
      <w:jc w:val="center"/>
      <w:outlineLvl w:val="6"/>
    </w:pPr>
    <w:rPr>
      <w:rFonts w:ascii="Times New Roman" w:eastAsia="Times New Roman" w:hAnsi="Times New Roman" w:cs="Times New Roman"/>
      <w:color w:val="000000"/>
      <w:sz w:val="18"/>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2Tegn">
    <w:name w:val="Overskrift 2 Tegn"/>
    <w:link w:val="Overskrift2"/>
    <w:rPr>
      <w:rFonts w:ascii="Times New Roman" w:eastAsia="Times New Roman" w:hAnsi="Times New Roman" w:cs="Times New Roman"/>
      <w:color w:val="000000"/>
      <w:sz w:val="30"/>
    </w:rPr>
  </w:style>
  <w:style w:type="character" w:customStyle="1" w:styleId="Overskrift1Tegn">
    <w:name w:val="Overskrift 1 Tegn"/>
    <w:link w:val="Overskrift1"/>
    <w:rPr>
      <w:rFonts w:ascii="Times New Roman" w:eastAsia="Times New Roman" w:hAnsi="Times New Roman" w:cs="Times New Roman"/>
      <w:color w:val="000000"/>
      <w:sz w:val="36"/>
    </w:rPr>
  </w:style>
  <w:style w:type="character" w:customStyle="1" w:styleId="Overskrift7Tegn">
    <w:name w:val="Overskrift 7 Tegn"/>
    <w:link w:val="Overskrift7"/>
    <w:rPr>
      <w:rFonts w:ascii="Times New Roman" w:eastAsia="Times New Roman" w:hAnsi="Times New Roman" w:cs="Times New Roman"/>
      <w:color w:val="000000"/>
      <w:sz w:val="18"/>
    </w:rPr>
  </w:style>
  <w:style w:type="character" w:customStyle="1" w:styleId="Overskrift6Tegn">
    <w:name w:val="Overskrift 6 Tegn"/>
    <w:link w:val="Overskrift6"/>
    <w:rPr>
      <w:rFonts w:ascii="Times New Roman" w:eastAsia="Times New Roman" w:hAnsi="Times New Roman" w:cs="Times New Roman"/>
      <w:color w:val="000000"/>
      <w:sz w:val="22"/>
      <w:u w:val="single" w:color="000000"/>
    </w:rPr>
  </w:style>
  <w:style w:type="character" w:customStyle="1" w:styleId="Overskrift4Tegn">
    <w:name w:val="Overskrift 4 Tegn"/>
    <w:link w:val="Overskrift4"/>
    <w:rPr>
      <w:rFonts w:ascii="Times New Roman" w:eastAsia="Times New Roman" w:hAnsi="Times New Roman" w:cs="Times New Roman"/>
      <w:color w:val="000000"/>
      <w:sz w:val="26"/>
    </w:rPr>
  </w:style>
  <w:style w:type="character" w:customStyle="1" w:styleId="Overskrift5Tegn">
    <w:name w:val="Overskrift 5 Tegn"/>
    <w:link w:val="Overskrift5"/>
    <w:rPr>
      <w:rFonts w:ascii="Times New Roman" w:eastAsia="Times New Roman" w:hAnsi="Times New Roman" w:cs="Times New Roman"/>
      <w:color w:val="000000"/>
      <w:sz w:val="26"/>
    </w:rPr>
  </w:style>
  <w:style w:type="character" w:customStyle="1" w:styleId="Overskrift3Tegn">
    <w:name w:val="Overskrift 3 Tegn"/>
    <w:link w:val="Overskrift3"/>
    <w:rPr>
      <w:rFonts w:ascii="Times New Roman" w:eastAsia="Times New Roman" w:hAnsi="Times New Roman" w:cs="Times New Roman"/>
      <w:color w:val="000000"/>
      <w:sz w:val="30"/>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footer" Target="footer3.xml"/><Relationship Id="rId26" Type="http://schemas.openxmlformats.org/officeDocument/2006/relationships/image" Target="media/image8.jpg"/><Relationship Id="rId39" Type="http://schemas.openxmlformats.org/officeDocument/2006/relationships/image" Target="media/image21.jpg"/><Relationship Id="rId21" Type="http://schemas.openxmlformats.org/officeDocument/2006/relationships/image" Target="media/image3.jpg"/><Relationship Id="rId34" Type="http://schemas.openxmlformats.org/officeDocument/2006/relationships/image" Target="media/image16.jpg"/><Relationship Id="rId42" Type="http://schemas.openxmlformats.org/officeDocument/2006/relationships/image" Target="media/image24.jpg"/><Relationship Id="rId47" Type="http://schemas.openxmlformats.org/officeDocument/2006/relationships/image" Target="media/image29.jpg"/><Relationship Id="rId50" Type="http://schemas.openxmlformats.org/officeDocument/2006/relationships/image" Target="media/image32.jpg"/><Relationship Id="rId55" Type="http://schemas.openxmlformats.org/officeDocument/2006/relationships/footer" Target="footer5.xml"/><Relationship Id="rId63" Type="http://schemas.openxmlformats.org/officeDocument/2006/relationships/footer" Target="footer7.xml"/><Relationship Id="rId68" Type="http://schemas.openxmlformats.org/officeDocument/2006/relationships/theme" Target="theme/theme1.xml"/><Relationship Id="rId7" Type="http://schemas.openxmlformats.org/officeDocument/2006/relationships/image" Target="media/image1.jpg"/><Relationship Id="rId2" Type="http://schemas.openxmlformats.org/officeDocument/2006/relationships/styles" Target="styles.xml"/><Relationship Id="rId20" Type="http://schemas.openxmlformats.org/officeDocument/2006/relationships/image" Target="media/image808.jpg"/><Relationship Id="rId29" Type="http://schemas.openxmlformats.org/officeDocument/2006/relationships/image" Target="media/image11.jpg"/><Relationship Id="rId41" Type="http://schemas.openxmlformats.org/officeDocument/2006/relationships/image" Target="media/image23.jpg"/><Relationship Id="rId54" Type="http://schemas.openxmlformats.org/officeDocument/2006/relationships/footer" Target="footer4.xml"/><Relationship Id="rId62" Type="http://schemas.openxmlformats.org/officeDocument/2006/relationships/header" Target="header8.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image" Target="media/image6.jpg"/><Relationship Id="rId32" Type="http://schemas.openxmlformats.org/officeDocument/2006/relationships/image" Target="media/image14.jpg"/><Relationship Id="rId37" Type="http://schemas.openxmlformats.org/officeDocument/2006/relationships/image" Target="media/image19.jpg"/><Relationship Id="rId40" Type="http://schemas.openxmlformats.org/officeDocument/2006/relationships/image" Target="media/image22.jpg"/><Relationship Id="rId45" Type="http://schemas.openxmlformats.org/officeDocument/2006/relationships/image" Target="media/image27.jpg"/><Relationship Id="rId53" Type="http://schemas.openxmlformats.org/officeDocument/2006/relationships/header" Target="header5.xml"/><Relationship Id="rId58" Type="http://schemas.openxmlformats.org/officeDocument/2006/relationships/image" Target="media/image34.jpg"/><Relationship Id="rId66" Type="http://schemas.openxmlformats.org/officeDocument/2006/relationships/footer" Target="footer9.xml"/><Relationship Id="rId5" Type="http://schemas.openxmlformats.org/officeDocument/2006/relationships/footnotes" Target="footnotes.xml"/><Relationship Id="rId23" Type="http://schemas.openxmlformats.org/officeDocument/2006/relationships/image" Target="media/image5.jpg"/><Relationship Id="rId28" Type="http://schemas.openxmlformats.org/officeDocument/2006/relationships/image" Target="media/image10.jpg"/><Relationship Id="rId36" Type="http://schemas.openxmlformats.org/officeDocument/2006/relationships/image" Target="media/image18.jpg"/><Relationship Id="rId49" Type="http://schemas.openxmlformats.org/officeDocument/2006/relationships/image" Target="media/image31.jpg"/><Relationship Id="rId57" Type="http://schemas.openxmlformats.org/officeDocument/2006/relationships/footer" Target="footer6.xml"/><Relationship Id="rId61" Type="http://schemas.openxmlformats.org/officeDocument/2006/relationships/header" Target="header7.xml"/><Relationship Id="rId10" Type="http://schemas.openxmlformats.org/officeDocument/2006/relationships/footer" Target="footer1.xml"/><Relationship Id="rId31" Type="http://schemas.openxmlformats.org/officeDocument/2006/relationships/image" Target="media/image13.jpg"/><Relationship Id="rId44" Type="http://schemas.openxmlformats.org/officeDocument/2006/relationships/image" Target="media/image26.jpg"/><Relationship Id="rId52" Type="http://schemas.openxmlformats.org/officeDocument/2006/relationships/header" Target="header4.xml"/><Relationship Id="rId60" Type="http://schemas.openxmlformats.org/officeDocument/2006/relationships/image" Target="media/image36.jpg"/><Relationship Id="rId65" Type="http://schemas.openxmlformats.org/officeDocument/2006/relationships/header" Target="header9.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2.jpg"/><Relationship Id="rId22" Type="http://schemas.openxmlformats.org/officeDocument/2006/relationships/image" Target="media/image4.jpg"/><Relationship Id="rId27" Type="http://schemas.openxmlformats.org/officeDocument/2006/relationships/image" Target="media/image9.jpg"/><Relationship Id="rId30" Type="http://schemas.openxmlformats.org/officeDocument/2006/relationships/image" Target="media/image12.jpg"/><Relationship Id="rId35" Type="http://schemas.openxmlformats.org/officeDocument/2006/relationships/image" Target="media/image17.jpg"/><Relationship Id="rId43" Type="http://schemas.openxmlformats.org/officeDocument/2006/relationships/image" Target="media/image25.jpg"/><Relationship Id="rId48" Type="http://schemas.openxmlformats.org/officeDocument/2006/relationships/image" Target="media/image30.jpg"/><Relationship Id="rId56" Type="http://schemas.openxmlformats.org/officeDocument/2006/relationships/header" Target="header6.xml"/><Relationship Id="rId64" Type="http://schemas.openxmlformats.org/officeDocument/2006/relationships/footer" Target="footer8.xml"/><Relationship Id="rId8" Type="http://schemas.openxmlformats.org/officeDocument/2006/relationships/header" Target="header1.xml"/><Relationship Id="rId51" Type="http://schemas.openxmlformats.org/officeDocument/2006/relationships/image" Target="media/image33.jpg"/><Relationship Id="rId3" Type="http://schemas.openxmlformats.org/officeDocument/2006/relationships/settings" Target="settings.xml"/><Relationship Id="rId12" Type="http://schemas.openxmlformats.org/officeDocument/2006/relationships/header" Target="header3.xml"/><Relationship Id="rId25" Type="http://schemas.openxmlformats.org/officeDocument/2006/relationships/image" Target="media/image7.jpg"/><Relationship Id="rId33" Type="http://schemas.openxmlformats.org/officeDocument/2006/relationships/image" Target="media/image15.jpg"/><Relationship Id="rId38" Type="http://schemas.openxmlformats.org/officeDocument/2006/relationships/image" Target="media/image20.jpg"/><Relationship Id="rId46" Type="http://schemas.openxmlformats.org/officeDocument/2006/relationships/image" Target="media/image28.jpg"/><Relationship Id="rId59" Type="http://schemas.openxmlformats.org/officeDocument/2006/relationships/image" Target="media/image35.jpg"/><Relationship Id="rId67" Type="http://schemas.openxmlformats.org/officeDocument/2006/relationships/fontTable" Target="fontTable.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6701</Words>
  <Characters>40882</Characters>
  <Application>Microsoft Office Word</Application>
  <DocSecurity>4</DocSecurity>
  <Lines>340</Lines>
  <Paragraphs>94</Paragraphs>
  <ScaleCrop>false</ScaleCrop>
  <Company/>
  <LinksUpToDate>false</LinksUpToDate>
  <CharactersWithSpaces>47489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Gitte Gram Rasmussen</dc:creator>
  <cp:keywords/>
  <cp:lastModifiedBy>Gitte Gram Rasmussen</cp:lastModifiedBy>
  <cp:revision>2</cp:revision>
  <dcterms:created xsi:type="dcterms:W3CDTF">2022-05-03T07:26:00Z</dcterms:created>
  <dcterms:modified xsi:type="dcterms:W3CDTF">2022-05-03T07:26:00Z</dcterms:modified>
</cp:coreProperties>
</file>